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F0BFE9" w14:textId="77777777" w:rsidR="00BE5CFE" w:rsidRDefault="00BE5CFE" w:rsidP="0071384A">
      <w:pPr>
        <w:pStyle w:val="nzevobjektu"/>
        <w:spacing w:line="276" w:lineRule="auto"/>
      </w:pPr>
      <w:bookmarkStart w:id="0" w:name="_Toc452957896"/>
    </w:p>
    <w:p w14:paraId="7DFF0BFB" w14:textId="77777777" w:rsidR="00D05253" w:rsidRDefault="007B2611" w:rsidP="00AA0C2B">
      <w:pPr>
        <w:pStyle w:val="nzevobjektu"/>
        <w:spacing w:line="276" w:lineRule="auto"/>
      </w:pPr>
      <w:r>
        <w:t>Oprav</w:t>
      </w:r>
      <w:r w:rsidR="00AA0C2B">
        <w:t>a kolejí, výhybek a nástupišť v ŽST </w:t>
      </w:r>
      <w:r>
        <w:t>Strážnice</w:t>
      </w:r>
    </w:p>
    <w:p w14:paraId="3C7BA12F" w14:textId="6F9A8034" w:rsidR="00AA0C2B" w:rsidRDefault="0071212A" w:rsidP="00006167">
      <w:pPr>
        <w:pStyle w:val="nzevobjektu"/>
        <w:spacing w:line="276" w:lineRule="auto"/>
        <w:rPr>
          <w:sz w:val="28"/>
        </w:rPr>
      </w:pPr>
      <w:r w:rsidRPr="00B341BE">
        <w:rPr>
          <w:sz w:val="28"/>
        </w:rPr>
        <w:t>SO</w:t>
      </w:r>
      <w:r w:rsidR="00FF2127" w:rsidRPr="00B341BE">
        <w:rPr>
          <w:sz w:val="28"/>
        </w:rPr>
        <w:t xml:space="preserve"> </w:t>
      </w:r>
      <w:r w:rsidR="00AA0C2B">
        <w:rPr>
          <w:sz w:val="28"/>
        </w:rPr>
        <w:t>30</w:t>
      </w:r>
      <w:r w:rsidR="00B152F4">
        <w:rPr>
          <w:sz w:val="28"/>
        </w:rPr>
        <w:t>2</w:t>
      </w:r>
      <w:r w:rsidR="00FF2127" w:rsidRPr="00B341BE">
        <w:rPr>
          <w:sz w:val="28"/>
        </w:rPr>
        <w:t xml:space="preserve"> </w:t>
      </w:r>
      <w:r w:rsidR="00AA0C2B">
        <w:rPr>
          <w:sz w:val="28"/>
        </w:rPr>
        <w:t xml:space="preserve">Železniční přejezd v km </w:t>
      </w:r>
      <w:r w:rsidR="00B152F4">
        <w:rPr>
          <w:sz w:val="28"/>
        </w:rPr>
        <w:t>8</w:t>
      </w:r>
      <w:r w:rsidR="00AA0C2B">
        <w:rPr>
          <w:sz w:val="28"/>
        </w:rPr>
        <w:t>,</w:t>
      </w:r>
      <w:r w:rsidR="00B152F4">
        <w:rPr>
          <w:sz w:val="28"/>
        </w:rPr>
        <w:t>258</w:t>
      </w:r>
    </w:p>
    <w:p w14:paraId="6DE34B6F" w14:textId="77777777" w:rsidR="00FF2127" w:rsidRPr="00B341BE" w:rsidRDefault="007B2611" w:rsidP="00006167">
      <w:pPr>
        <w:pStyle w:val="nzevobjektu"/>
        <w:spacing w:line="276" w:lineRule="auto"/>
        <w:rPr>
          <w:sz w:val="28"/>
        </w:rPr>
      </w:pPr>
      <w:r>
        <w:rPr>
          <w:sz w:val="28"/>
        </w:rPr>
        <w:t xml:space="preserve"> </w:t>
      </w:r>
    </w:p>
    <w:p w14:paraId="43D1C67A" w14:textId="77777777" w:rsidR="00BB4164" w:rsidRDefault="00BB4164" w:rsidP="00006167">
      <w:pPr>
        <w:spacing w:line="276" w:lineRule="auto"/>
      </w:pPr>
    </w:p>
    <w:p w14:paraId="61B8188D" w14:textId="77777777" w:rsidR="00A538C4" w:rsidRDefault="00A538C4" w:rsidP="00006167">
      <w:pPr>
        <w:spacing w:line="276" w:lineRule="auto"/>
      </w:pPr>
    </w:p>
    <w:p w14:paraId="6E92B814" w14:textId="77777777" w:rsidR="00BB4164" w:rsidRPr="00CF32F4" w:rsidRDefault="00FF2127" w:rsidP="00006167">
      <w:pPr>
        <w:pStyle w:val="nzevplohy"/>
        <w:spacing w:line="276" w:lineRule="auto"/>
        <w:rPr>
          <w:sz w:val="52"/>
        </w:rPr>
      </w:pPr>
      <w:r>
        <w:rPr>
          <w:sz w:val="52"/>
        </w:rPr>
        <w:t>Technická</w:t>
      </w:r>
      <w:r w:rsidR="00BB4164" w:rsidRPr="00CF32F4">
        <w:rPr>
          <w:sz w:val="52"/>
        </w:rPr>
        <w:t xml:space="preserve"> zpráva</w:t>
      </w:r>
    </w:p>
    <w:p w14:paraId="0DACD5D3" w14:textId="77777777" w:rsidR="00BE5CFE" w:rsidRDefault="00BE5CFE" w:rsidP="00006167">
      <w:pPr>
        <w:pStyle w:val="Obsahcelek"/>
        <w:spacing w:line="276" w:lineRule="auto"/>
        <w:rPr>
          <w:noProof/>
        </w:rPr>
      </w:pPr>
    </w:p>
    <w:p w14:paraId="3A93AB30" w14:textId="77777777" w:rsidR="00BE5CFE" w:rsidRDefault="00BE5CFE" w:rsidP="00006167">
      <w:pPr>
        <w:pStyle w:val="Obsahcelek"/>
        <w:spacing w:line="276" w:lineRule="auto"/>
        <w:rPr>
          <w:noProof/>
        </w:rPr>
      </w:pPr>
    </w:p>
    <w:p w14:paraId="4E1B185E" w14:textId="77777777" w:rsidR="00BE5CFE" w:rsidRDefault="00BE5CFE" w:rsidP="00006167">
      <w:pPr>
        <w:pStyle w:val="Obsahcelek"/>
        <w:spacing w:line="276" w:lineRule="auto"/>
        <w:rPr>
          <w:noProof/>
        </w:rPr>
      </w:pPr>
    </w:p>
    <w:p w14:paraId="0082B661" w14:textId="77777777" w:rsidR="00BE5CFE" w:rsidRDefault="00BE5CFE" w:rsidP="00006167">
      <w:pPr>
        <w:pStyle w:val="Obsahcelek"/>
        <w:spacing w:line="276" w:lineRule="auto"/>
        <w:rPr>
          <w:noProof/>
        </w:rPr>
      </w:pPr>
    </w:p>
    <w:p w14:paraId="319B4DC1" w14:textId="77777777" w:rsidR="00BE5CFE" w:rsidRDefault="00BE5CFE" w:rsidP="00006167">
      <w:pPr>
        <w:pStyle w:val="Obsahcelek"/>
        <w:spacing w:line="276" w:lineRule="auto"/>
        <w:rPr>
          <w:noProof/>
        </w:rPr>
      </w:pPr>
    </w:p>
    <w:p w14:paraId="2E02A687" w14:textId="77777777" w:rsidR="00BE5CFE" w:rsidRDefault="00BE5CFE" w:rsidP="00006167">
      <w:pPr>
        <w:pStyle w:val="Obsahcelek"/>
        <w:spacing w:line="276" w:lineRule="auto"/>
        <w:rPr>
          <w:noProof/>
        </w:rPr>
      </w:pPr>
    </w:p>
    <w:p w14:paraId="36BB5DFA" w14:textId="77777777" w:rsidR="007B2611" w:rsidRDefault="007B2611" w:rsidP="00006167">
      <w:pPr>
        <w:pStyle w:val="Obsahcelek"/>
        <w:spacing w:line="276" w:lineRule="auto"/>
        <w:rPr>
          <w:noProof/>
        </w:rPr>
      </w:pPr>
    </w:p>
    <w:p w14:paraId="4D11023E" w14:textId="77777777" w:rsidR="00BB4164" w:rsidRDefault="00BB4164" w:rsidP="00006167">
      <w:pPr>
        <w:pStyle w:val="Obsahcelek"/>
        <w:tabs>
          <w:tab w:val="center" w:pos="4535"/>
        </w:tabs>
        <w:spacing w:line="276" w:lineRule="auto"/>
        <w:rPr>
          <w:noProof/>
        </w:rPr>
      </w:pPr>
      <w:r>
        <w:rPr>
          <w:noProof/>
        </w:rPr>
        <w:lastRenderedPageBreak/>
        <w:t>Obsah:</w:t>
      </w:r>
      <w:r w:rsidR="008B3F9E">
        <w:rPr>
          <w:noProof/>
        </w:rPr>
        <w:tab/>
      </w:r>
    </w:p>
    <w:p w14:paraId="70F98818" w14:textId="5F376388" w:rsidR="008102DA" w:rsidRDefault="00683D65">
      <w:pPr>
        <w:pStyle w:val="Obsah1"/>
        <w:tabs>
          <w:tab w:val="left" w:pos="60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5A3ABF">
        <w:rPr>
          <w:b/>
          <w:noProof/>
          <w:sz w:val="22"/>
        </w:rPr>
        <w:fldChar w:fldCharType="begin"/>
      </w:r>
      <w:r w:rsidRPr="00E20ED4">
        <w:rPr>
          <w:b/>
          <w:noProof/>
        </w:rPr>
        <w:instrText xml:space="preserve"> TOC \o "1-2" </w:instrText>
      </w:r>
      <w:r w:rsidRPr="005A3ABF">
        <w:rPr>
          <w:b/>
          <w:noProof/>
          <w:sz w:val="22"/>
        </w:rPr>
        <w:fldChar w:fldCharType="separate"/>
      </w:r>
      <w:r w:rsidR="008102DA">
        <w:rPr>
          <w:noProof/>
        </w:rPr>
        <w:t>1.</w:t>
      </w:r>
      <w:r w:rsidR="008102DA"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 w:rsidR="008102DA">
        <w:rPr>
          <w:noProof/>
        </w:rPr>
        <w:t>Identifikační údaje</w:t>
      </w:r>
      <w:r w:rsidR="008102DA">
        <w:rPr>
          <w:noProof/>
        </w:rPr>
        <w:tab/>
      </w:r>
      <w:r w:rsidR="008102DA">
        <w:rPr>
          <w:noProof/>
        </w:rPr>
        <w:fldChar w:fldCharType="begin"/>
      </w:r>
      <w:r w:rsidR="008102DA">
        <w:rPr>
          <w:noProof/>
        </w:rPr>
        <w:instrText xml:space="preserve"> PAGEREF _Toc59057065 \h </w:instrText>
      </w:r>
      <w:r w:rsidR="008102DA">
        <w:rPr>
          <w:noProof/>
        </w:rPr>
      </w:r>
      <w:r w:rsidR="008102DA">
        <w:rPr>
          <w:noProof/>
        </w:rPr>
        <w:fldChar w:fldCharType="separate"/>
      </w:r>
      <w:r w:rsidR="000413F4">
        <w:rPr>
          <w:noProof/>
        </w:rPr>
        <w:t>3</w:t>
      </w:r>
      <w:r w:rsidR="008102DA">
        <w:rPr>
          <w:noProof/>
        </w:rPr>
        <w:fldChar w:fldCharType="end"/>
      </w:r>
    </w:p>
    <w:p w14:paraId="2FE6ED5E" w14:textId="6A97F45F" w:rsidR="008102DA" w:rsidRDefault="008102DA">
      <w:pPr>
        <w:pStyle w:val="Obsah1"/>
        <w:tabs>
          <w:tab w:val="left" w:pos="60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noProof/>
        </w:rPr>
        <w:t>2.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>
        <w:rPr>
          <w:noProof/>
        </w:rPr>
        <w:t>Technické údaje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_Toc59057066 \h </w:instrText>
      </w:r>
      <w:r>
        <w:rPr>
          <w:noProof/>
        </w:rPr>
      </w:r>
      <w:r>
        <w:rPr>
          <w:noProof/>
        </w:rPr>
        <w:fldChar w:fldCharType="separate"/>
      </w:r>
      <w:r w:rsidR="000413F4">
        <w:rPr>
          <w:noProof/>
        </w:rPr>
        <w:t>4</w:t>
      </w:r>
      <w:r>
        <w:rPr>
          <w:noProof/>
        </w:rPr>
        <w:fldChar w:fldCharType="end"/>
      </w:r>
    </w:p>
    <w:p w14:paraId="492CF14F" w14:textId="6AD7E49E" w:rsidR="008102DA" w:rsidRDefault="008102DA">
      <w:pPr>
        <w:pStyle w:val="Obsah1"/>
        <w:tabs>
          <w:tab w:val="left" w:pos="60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noProof/>
        </w:rPr>
        <w:t>3.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>
        <w:rPr>
          <w:noProof/>
        </w:rPr>
        <w:t>Seznam výchozích podkladů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_Toc59057067 \h </w:instrText>
      </w:r>
      <w:r>
        <w:rPr>
          <w:noProof/>
        </w:rPr>
      </w:r>
      <w:r>
        <w:rPr>
          <w:noProof/>
        </w:rPr>
        <w:fldChar w:fldCharType="separate"/>
      </w:r>
      <w:r w:rsidR="000413F4">
        <w:rPr>
          <w:noProof/>
        </w:rPr>
        <w:t>4</w:t>
      </w:r>
      <w:r>
        <w:rPr>
          <w:noProof/>
        </w:rPr>
        <w:fldChar w:fldCharType="end"/>
      </w:r>
    </w:p>
    <w:p w14:paraId="5C324C73" w14:textId="484BED1C" w:rsidR="008102DA" w:rsidRDefault="008102DA">
      <w:pPr>
        <w:pStyle w:val="Obsah1"/>
        <w:tabs>
          <w:tab w:val="left" w:pos="60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noProof/>
        </w:rPr>
        <w:t>4.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>
        <w:rPr>
          <w:noProof/>
        </w:rPr>
        <w:t>Související PS a SO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_Toc59057068 \h </w:instrText>
      </w:r>
      <w:r>
        <w:rPr>
          <w:noProof/>
        </w:rPr>
      </w:r>
      <w:r>
        <w:rPr>
          <w:noProof/>
        </w:rPr>
        <w:fldChar w:fldCharType="separate"/>
      </w:r>
      <w:r w:rsidR="000413F4">
        <w:rPr>
          <w:noProof/>
        </w:rPr>
        <w:t>6</w:t>
      </w:r>
      <w:r>
        <w:rPr>
          <w:noProof/>
        </w:rPr>
        <w:fldChar w:fldCharType="end"/>
      </w:r>
    </w:p>
    <w:p w14:paraId="10ABAF12" w14:textId="1EF29ADD" w:rsidR="008102DA" w:rsidRDefault="008102DA">
      <w:pPr>
        <w:pStyle w:val="Obsah1"/>
        <w:tabs>
          <w:tab w:val="left" w:pos="60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noProof/>
        </w:rPr>
        <w:t>5.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>
        <w:rPr>
          <w:noProof/>
        </w:rPr>
        <w:t>Současný stav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_Toc59057069 \h </w:instrText>
      </w:r>
      <w:r>
        <w:rPr>
          <w:noProof/>
        </w:rPr>
      </w:r>
      <w:r>
        <w:rPr>
          <w:noProof/>
        </w:rPr>
        <w:fldChar w:fldCharType="separate"/>
      </w:r>
      <w:r w:rsidR="000413F4">
        <w:rPr>
          <w:noProof/>
        </w:rPr>
        <w:t>7</w:t>
      </w:r>
      <w:r>
        <w:rPr>
          <w:noProof/>
        </w:rPr>
        <w:fldChar w:fldCharType="end"/>
      </w:r>
    </w:p>
    <w:p w14:paraId="25681078" w14:textId="19B676D6" w:rsidR="008102DA" w:rsidRDefault="008102DA">
      <w:pPr>
        <w:pStyle w:val="Obsah1"/>
        <w:tabs>
          <w:tab w:val="left" w:pos="60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noProof/>
        </w:rPr>
        <w:t>6.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>
        <w:rPr>
          <w:noProof/>
        </w:rPr>
        <w:t>Navržené řešení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_Toc59057070 \h </w:instrText>
      </w:r>
      <w:r>
        <w:rPr>
          <w:noProof/>
        </w:rPr>
      </w:r>
      <w:r>
        <w:rPr>
          <w:noProof/>
        </w:rPr>
        <w:fldChar w:fldCharType="separate"/>
      </w:r>
      <w:r w:rsidR="000413F4">
        <w:rPr>
          <w:noProof/>
        </w:rPr>
        <w:t>7</w:t>
      </w:r>
      <w:r>
        <w:rPr>
          <w:noProof/>
        </w:rPr>
        <w:fldChar w:fldCharType="end"/>
      </w:r>
    </w:p>
    <w:p w14:paraId="244C97A6" w14:textId="1210C953" w:rsidR="008102DA" w:rsidRDefault="008102DA">
      <w:pPr>
        <w:pStyle w:val="Obsah2"/>
        <w:tabs>
          <w:tab w:val="left" w:pos="80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noProof/>
        </w:rPr>
        <w:t>6.1.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>
        <w:rPr>
          <w:noProof/>
        </w:rPr>
        <w:t>Konstrukce přejezdu, úprava kolejového svršku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_Toc59057071 \h </w:instrText>
      </w:r>
      <w:r>
        <w:rPr>
          <w:noProof/>
        </w:rPr>
      </w:r>
      <w:r>
        <w:rPr>
          <w:noProof/>
        </w:rPr>
        <w:fldChar w:fldCharType="separate"/>
      </w:r>
      <w:r w:rsidR="000413F4">
        <w:rPr>
          <w:noProof/>
        </w:rPr>
        <w:t>7</w:t>
      </w:r>
      <w:r>
        <w:rPr>
          <w:noProof/>
        </w:rPr>
        <w:fldChar w:fldCharType="end"/>
      </w:r>
    </w:p>
    <w:p w14:paraId="29627CCB" w14:textId="3AFFA3A8" w:rsidR="008102DA" w:rsidRDefault="008102DA">
      <w:pPr>
        <w:pStyle w:val="Obsah2"/>
        <w:tabs>
          <w:tab w:val="left" w:pos="80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noProof/>
        </w:rPr>
        <w:t>6.2.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>
        <w:rPr>
          <w:noProof/>
        </w:rPr>
        <w:t>Přejezdové panely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_Toc59057072 \h </w:instrText>
      </w:r>
      <w:r>
        <w:rPr>
          <w:noProof/>
        </w:rPr>
      </w:r>
      <w:r>
        <w:rPr>
          <w:noProof/>
        </w:rPr>
        <w:fldChar w:fldCharType="separate"/>
      </w:r>
      <w:r w:rsidR="000413F4">
        <w:rPr>
          <w:noProof/>
        </w:rPr>
        <w:t>8</w:t>
      </w:r>
      <w:r>
        <w:rPr>
          <w:noProof/>
        </w:rPr>
        <w:fldChar w:fldCharType="end"/>
      </w:r>
    </w:p>
    <w:p w14:paraId="425A4825" w14:textId="49A55207" w:rsidR="008102DA" w:rsidRDefault="008102DA">
      <w:pPr>
        <w:pStyle w:val="Obsah2"/>
        <w:tabs>
          <w:tab w:val="left" w:pos="80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noProof/>
        </w:rPr>
        <w:t>6.3.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>
        <w:rPr>
          <w:noProof/>
        </w:rPr>
        <w:t>Závěrná zídka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_Toc59057073 \h </w:instrText>
      </w:r>
      <w:r>
        <w:rPr>
          <w:noProof/>
        </w:rPr>
      </w:r>
      <w:r>
        <w:rPr>
          <w:noProof/>
        </w:rPr>
        <w:fldChar w:fldCharType="separate"/>
      </w:r>
      <w:r w:rsidR="000413F4">
        <w:rPr>
          <w:noProof/>
        </w:rPr>
        <w:t>8</w:t>
      </w:r>
      <w:r>
        <w:rPr>
          <w:noProof/>
        </w:rPr>
        <w:fldChar w:fldCharType="end"/>
      </w:r>
    </w:p>
    <w:p w14:paraId="1C8E8976" w14:textId="0BB50785" w:rsidR="008102DA" w:rsidRDefault="008102DA">
      <w:pPr>
        <w:pStyle w:val="Obsah2"/>
        <w:tabs>
          <w:tab w:val="left" w:pos="80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noProof/>
        </w:rPr>
        <w:t>6.4.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>
        <w:rPr>
          <w:noProof/>
        </w:rPr>
        <w:t>Základní montážní postup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_Toc59057074 \h </w:instrText>
      </w:r>
      <w:r>
        <w:rPr>
          <w:noProof/>
        </w:rPr>
      </w:r>
      <w:r>
        <w:rPr>
          <w:noProof/>
        </w:rPr>
        <w:fldChar w:fldCharType="separate"/>
      </w:r>
      <w:r w:rsidR="000413F4">
        <w:rPr>
          <w:noProof/>
        </w:rPr>
        <w:t>8</w:t>
      </w:r>
      <w:r>
        <w:rPr>
          <w:noProof/>
        </w:rPr>
        <w:fldChar w:fldCharType="end"/>
      </w:r>
    </w:p>
    <w:p w14:paraId="233C3B6D" w14:textId="60E55AA3" w:rsidR="008102DA" w:rsidRDefault="008102DA">
      <w:pPr>
        <w:pStyle w:val="Obsah2"/>
        <w:tabs>
          <w:tab w:val="left" w:pos="80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noProof/>
        </w:rPr>
        <w:t>6.5.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>
        <w:rPr>
          <w:noProof/>
        </w:rPr>
        <w:t>Odvodnění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_Toc59057075 \h </w:instrText>
      </w:r>
      <w:r>
        <w:rPr>
          <w:noProof/>
        </w:rPr>
      </w:r>
      <w:r>
        <w:rPr>
          <w:noProof/>
        </w:rPr>
        <w:fldChar w:fldCharType="separate"/>
      </w:r>
      <w:r w:rsidR="000413F4">
        <w:rPr>
          <w:noProof/>
        </w:rPr>
        <w:t>9</w:t>
      </w:r>
      <w:r>
        <w:rPr>
          <w:noProof/>
        </w:rPr>
        <w:fldChar w:fldCharType="end"/>
      </w:r>
    </w:p>
    <w:p w14:paraId="58C089FB" w14:textId="101643D4" w:rsidR="008102DA" w:rsidRDefault="008102DA">
      <w:pPr>
        <w:pStyle w:val="Obsah1"/>
        <w:tabs>
          <w:tab w:val="left" w:pos="60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noProof/>
        </w:rPr>
        <w:t>7.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>
        <w:rPr>
          <w:noProof/>
        </w:rPr>
        <w:t>Staničení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_Toc59057076 \h </w:instrText>
      </w:r>
      <w:r>
        <w:rPr>
          <w:noProof/>
        </w:rPr>
      </w:r>
      <w:r>
        <w:rPr>
          <w:noProof/>
        </w:rPr>
        <w:fldChar w:fldCharType="separate"/>
      </w:r>
      <w:r w:rsidR="000413F4">
        <w:rPr>
          <w:noProof/>
        </w:rPr>
        <w:t>9</w:t>
      </w:r>
      <w:r>
        <w:rPr>
          <w:noProof/>
        </w:rPr>
        <w:fldChar w:fldCharType="end"/>
      </w:r>
    </w:p>
    <w:p w14:paraId="6D7A43AA" w14:textId="20CCB4AC" w:rsidR="008102DA" w:rsidRDefault="008102DA">
      <w:pPr>
        <w:pStyle w:val="Obsah1"/>
        <w:tabs>
          <w:tab w:val="left" w:pos="60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noProof/>
        </w:rPr>
        <w:t>8.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>
        <w:rPr>
          <w:noProof/>
        </w:rPr>
        <w:t>Vytyčení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_Toc59057077 \h </w:instrText>
      </w:r>
      <w:r>
        <w:rPr>
          <w:noProof/>
        </w:rPr>
      </w:r>
      <w:r>
        <w:rPr>
          <w:noProof/>
        </w:rPr>
        <w:fldChar w:fldCharType="separate"/>
      </w:r>
      <w:r w:rsidR="000413F4">
        <w:rPr>
          <w:noProof/>
        </w:rPr>
        <w:t>9</w:t>
      </w:r>
      <w:r>
        <w:rPr>
          <w:noProof/>
        </w:rPr>
        <w:fldChar w:fldCharType="end"/>
      </w:r>
    </w:p>
    <w:p w14:paraId="0682B6AA" w14:textId="605F42C1" w:rsidR="008102DA" w:rsidRDefault="008102DA">
      <w:pPr>
        <w:pStyle w:val="Obsah1"/>
        <w:tabs>
          <w:tab w:val="left" w:pos="60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noProof/>
        </w:rPr>
        <w:t>9.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>
        <w:rPr>
          <w:noProof/>
        </w:rPr>
        <w:t>Vliv na životní prostředí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_Toc59057078 \h </w:instrText>
      </w:r>
      <w:r>
        <w:rPr>
          <w:noProof/>
        </w:rPr>
      </w:r>
      <w:r>
        <w:rPr>
          <w:noProof/>
        </w:rPr>
        <w:fldChar w:fldCharType="separate"/>
      </w:r>
      <w:r w:rsidR="000413F4">
        <w:rPr>
          <w:noProof/>
        </w:rPr>
        <w:t>9</w:t>
      </w:r>
      <w:r>
        <w:rPr>
          <w:noProof/>
        </w:rPr>
        <w:fldChar w:fldCharType="end"/>
      </w:r>
    </w:p>
    <w:p w14:paraId="5FA64C6E" w14:textId="6D53D4F1" w:rsidR="008102DA" w:rsidRDefault="008102DA">
      <w:pPr>
        <w:pStyle w:val="Obsah1"/>
        <w:tabs>
          <w:tab w:val="left" w:pos="60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noProof/>
        </w:rPr>
        <w:t>10.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>
        <w:rPr>
          <w:noProof/>
        </w:rPr>
        <w:t>Bezpečnost a ochrana zdraví při práci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_Toc59057079 \h </w:instrText>
      </w:r>
      <w:r>
        <w:rPr>
          <w:noProof/>
        </w:rPr>
      </w:r>
      <w:r>
        <w:rPr>
          <w:noProof/>
        </w:rPr>
        <w:fldChar w:fldCharType="separate"/>
      </w:r>
      <w:r w:rsidR="000413F4">
        <w:rPr>
          <w:noProof/>
        </w:rPr>
        <w:t>9</w:t>
      </w:r>
      <w:r>
        <w:rPr>
          <w:noProof/>
        </w:rPr>
        <w:fldChar w:fldCharType="end"/>
      </w:r>
    </w:p>
    <w:p w14:paraId="09CF0C67" w14:textId="2B90C747" w:rsidR="008102DA" w:rsidRDefault="008102DA">
      <w:pPr>
        <w:pStyle w:val="Obsah1"/>
        <w:tabs>
          <w:tab w:val="left" w:pos="60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noProof/>
        </w:rPr>
        <w:t>11.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>
        <w:rPr>
          <w:noProof/>
        </w:rPr>
        <w:t>Závěr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_Toc59057080 \h </w:instrText>
      </w:r>
      <w:r>
        <w:rPr>
          <w:noProof/>
        </w:rPr>
      </w:r>
      <w:r>
        <w:rPr>
          <w:noProof/>
        </w:rPr>
        <w:fldChar w:fldCharType="separate"/>
      </w:r>
      <w:r w:rsidR="000413F4">
        <w:rPr>
          <w:noProof/>
        </w:rPr>
        <w:t>10</w:t>
      </w:r>
      <w:r>
        <w:rPr>
          <w:noProof/>
        </w:rPr>
        <w:fldChar w:fldCharType="end"/>
      </w:r>
    </w:p>
    <w:p w14:paraId="671B893B" w14:textId="7CD902CB" w:rsidR="008102DA" w:rsidRDefault="008102DA">
      <w:pPr>
        <w:pStyle w:val="Obsah1"/>
        <w:tabs>
          <w:tab w:val="left" w:pos="60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noProof/>
        </w:rPr>
        <w:t>12.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>
        <w:rPr>
          <w:noProof/>
        </w:rPr>
        <w:t>Přílohy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_Toc59057081 \h </w:instrText>
      </w:r>
      <w:r>
        <w:rPr>
          <w:noProof/>
        </w:rPr>
      </w:r>
      <w:r>
        <w:rPr>
          <w:noProof/>
        </w:rPr>
        <w:fldChar w:fldCharType="separate"/>
      </w:r>
      <w:r w:rsidR="000413F4">
        <w:rPr>
          <w:noProof/>
        </w:rPr>
        <w:t>10</w:t>
      </w:r>
      <w:r>
        <w:rPr>
          <w:noProof/>
        </w:rPr>
        <w:fldChar w:fldCharType="end"/>
      </w:r>
    </w:p>
    <w:p w14:paraId="1ED361F6" w14:textId="266C9705" w:rsidR="00503706" w:rsidRDefault="00683D65" w:rsidP="00006167">
      <w:pPr>
        <w:pStyle w:val="Nadpis1"/>
        <w:numPr>
          <w:ilvl w:val="0"/>
          <w:numId w:val="0"/>
        </w:numPr>
        <w:spacing w:line="276" w:lineRule="auto"/>
        <w:ind w:left="454"/>
        <w:rPr>
          <w:noProof/>
        </w:rPr>
      </w:pPr>
      <w:r w:rsidRPr="005A3ABF">
        <w:rPr>
          <w:noProof/>
        </w:rPr>
        <w:fldChar w:fldCharType="end"/>
      </w:r>
    </w:p>
    <w:p w14:paraId="2E61E1DA" w14:textId="77777777" w:rsidR="00F60446" w:rsidRDefault="00F60446" w:rsidP="00006167">
      <w:pPr>
        <w:pStyle w:val="Nadpis1"/>
        <w:numPr>
          <w:ilvl w:val="0"/>
          <w:numId w:val="0"/>
        </w:numPr>
        <w:spacing w:line="276" w:lineRule="auto"/>
        <w:ind w:left="454"/>
        <w:rPr>
          <w:noProof/>
        </w:rPr>
      </w:pPr>
    </w:p>
    <w:p w14:paraId="7C223D9C" w14:textId="77777777" w:rsidR="00F60446" w:rsidRDefault="00F60446" w:rsidP="00006167">
      <w:pPr>
        <w:pStyle w:val="Nadpis1"/>
        <w:numPr>
          <w:ilvl w:val="0"/>
          <w:numId w:val="0"/>
        </w:numPr>
        <w:spacing w:line="276" w:lineRule="auto"/>
        <w:ind w:left="454"/>
        <w:rPr>
          <w:noProof/>
        </w:rPr>
      </w:pPr>
    </w:p>
    <w:p w14:paraId="48A28C92" w14:textId="77777777" w:rsidR="00A342D1" w:rsidRDefault="00A342D1" w:rsidP="00006167">
      <w:pPr>
        <w:spacing w:line="276" w:lineRule="auto"/>
      </w:pPr>
    </w:p>
    <w:p w14:paraId="1EF7A378" w14:textId="77777777" w:rsidR="00DA46B8" w:rsidRDefault="00DA46B8" w:rsidP="00006167">
      <w:pPr>
        <w:spacing w:line="276" w:lineRule="auto"/>
      </w:pPr>
    </w:p>
    <w:p w14:paraId="1D46F1B0" w14:textId="77777777" w:rsidR="00C060DB" w:rsidRDefault="00C060DB" w:rsidP="00006167">
      <w:pPr>
        <w:spacing w:line="276" w:lineRule="auto"/>
      </w:pPr>
    </w:p>
    <w:p w14:paraId="45B29E2A" w14:textId="77777777" w:rsidR="00C060DB" w:rsidRDefault="00C060DB" w:rsidP="00006167">
      <w:pPr>
        <w:spacing w:line="276" w:lineRule="auto"/>
      </w:pPr>
    </w:p>
    <w:p w14:paraId="706A980F" w14:textId="77777777" w:rsidR="00C060DB" w:rsidRDefault="00C060DB" w:rsidP="00006167">
      <w:pPr>
        <w:spacing w:line="276" w:lineRule="auto"/>
      </w:pPr>
    </w:p>
    <w:p w14:paraId="44585961" w14:textId="77777777" w:rsidR="00C060DB" w:rsidRDefault="00C060DB" w:rsidP="00006167">
      <w:pPr>
        <w:spacing w:line="276" w:lineRule="auto"/>
      </w:pPr>
    </w:p>
    <w:p w14:paraId="0C69C7AA" w14:textId="77777777" w:rsidR="007B2611" w:rsidRDefault="007B2611" w:rsidP="00006167">
      <w:pPr>
        <w:spacing w:line="276" w:lineRule="auto"/>
      </w:pPr>
    </w:p>
    <w:p w14:paraId="511D8E09" w14:textId="77777777" w:rsidR="00C93D4E" w:rsidRPr="00C93D4E" w:rsidRDefault="006413A3" w:rsidP="00293726">
      <w:pPr>
        <w:pStyle w:val="Nadpis1"/>
        <w:numPr>
          <w:ilvl w:val="0"/>
          <w:numId w:val="10"/>
        </w:numPr>
        <w:spacing w:line="276" w:lineRule="auto"/>
      </w:pPr>
      <w:bookmarkStart w:id="1" w:name="_Toc59057065"/>
      <w:r>
        <w:lastRenderedPageBreak/>
        <w:t xml:space="preserve">Identifikační </w:t>
      </w:r>
      <w:r w:rsidR="00C93D4E" w:rsidRPr="00C93D4E">
        <w:t>údaje</w:t>
      </w:r>
      <w:bookmarkEnd w:id="1"/>
    </w:p>
    <w:p w14:paraId="75DEE1D5" w14:textId="77777777" w:rsidR="00D05253" w:rsidRPr="007B2611" w:rsidRDefault="00D05253" w:rsidP="00006167">
      <w:pPr>
        <w:pStyle w:val="STZ"/>
        <w:tabs>
          <w:tab w:val="left" w:pos="2977"/>
        </w:tabs>
        <w:spacing w:line="276" w:lineRule="auto"/>
        <w:ind w:left="2977" w:hanging="2977"/>
        <w:jc w:val="left"/>
        <w:rPr>
          <w:rFonts w:ascii="Calibri" w:hAnsi="Calibri" w:cs="Calibri"/>
          <w:szCs w:val="22"/>
          <w:lang w:val="cs-CZ"/>
        </w:rPr>
      </w:pPr>
      <w:r w:rsidRPr="00274820">
        <w:rPr>
          <w:rFonts w:ascii="Calibri" w:hAnsi="Calibri" w:cs="Calibri"/>
          <w:szCs w:val="22"/>
        </w:rPr>
        <w:t>Název stavby:</w:t>
      </w:r>
      <w:r w:rsidRPr="00274820">
        <w:rPr>
          <w:rFonts w:ascii="Calibri" w:hAnsi="Calibri" w:cs="Calibri"/>
          <w:szCs w:val="22"/>
        </w:rPr>
        <w:tab/>
      </w:r>
      <w:r w:rsidR="007B2611">
        <w:rPr>
          <w:rFonts w:ascii="Calibri" w:hAnsi="Calibri" w:cs="Calibri"/>
          <w:szCs w:val="22"/>
          <w:lang w:val="cs-CZ"/>
        </w:rPr>
        <w:t>Oprava kolejí, výhybek a nástupišť v ŽST Strážnice</w:t>
      </w:r>
    </w:p>
    <w:p w14:paraId="028A9E2C" w14:textId="7C6CF77D" w:rsidR="006413A3" w:rsidRPr="00274820" w:rsidRDefault="006413A3" w:rsidP="00006167">
      <w:pPr>
        <w:pStyle w:val="STZ"/>
        <w:tabs>
          <w:tab w:val="left" w:pos="2977"/>
        </w:tabs>
        <w:spacing w:line="276" w:lineRule="auto"/>
        <w:ind w:left="2970" w:hanging="2970"/>
        <w:jc w:val="left"/>
        <w:rPr>
          <w:rFonts w:ascii="Calibri" w:hAnsi="Calibri" w:cs="Calibri"/>
          <w:szCs w:val="22"/>
        </w:rPr>
      </w:pPr>
      <w:r w:rsidRPr="00274820">
        <w:rPr>
          <w:rFonts w:ascii="Calibri" w:hAnsi="Calibri" w:cs="Calibri"/>
          <w:szCs w:val="22"/>
          <w:lang w:val="cs-CZ"/>
        </w:rPr>
        <w:t>Stavební objekt</w:t>
      </w:r>
      <w:r w:rsidRPr="00274820">
        <w:rPr>
          <w:rFonts w:ascii="Calibri" w:hAnsi="Calibri" w:cs="Calibri"/>
          <w:szCs w:val="22"/>
        </w:rPr>
        <w:tab/>
      </w:r>
      <w:r w:rsidR="00B341BE">
        <w:rPr>
          <w:rFonts w:ascii="Calibri" w:hAnsi="Calibri" w:cs="Calibri"/>
          <w:szCs w:val="22"/>
        </w:rPr>
        <w:tab/>
      </w:r>
      <w:r w:rsidR="006C1591">
        <w:rPr>
          <w:rFonts w:ascii="Calibri" w:hAnsi="Calibri" w:cs="Calibri"/>
          <w:szCs w:val="22"/>
          <w:lang w:val="cs-CZ"/>
        </w:rPr>
        <w:t>SO</w:t>
      </w:r>
      <w:r w:rsidR="00AA0C2B">
        <w:rPr>
          <w:rFonts w:ascii="Calibri" w:hAnsi="Calibri" w:cs="Calibri"/>
          <w:szCs w:val="22"/>
          <w:lang w:val="cs-CZ"/>
        </w:rPr>
        <w:t xml:space="preserve"> 30</w:t>
      </w:r>
      <w:r w:rsidR="00B152F4">
        <w:rPr>
          <w:rFonts w:ascii="Calibri" w:hAnsi="Calibri" w:cs="Calibri"/>
          <w:szCs w:val="22"/>
          <w:lang w:val="cs-CZ"/>
        </w:rPr>
        <w:t>2</w:t>
      </w:r>
      <w:r w:rsidR="007B2611">
        <w:rPr>
          <w:rFonts w:ascii="Calibri" w:hAnsi="Calibri" w:cs="Calibri"/>
          <w:szCs w:val="22"/>
          <w:lang w:val="cs-CZ"/>
        </w:rPr>
        <w:t xml:space="preserve"> </w:t>
      </w:r>
      <w:r w:rsidR="00AA0C2B">
        <w:rPr>
          <w:rFonts w:ascii="Calibri" w:hAnsi="Calibri" w:cs="Calibri"/>
          <w:szCs w:val="22"/>
          <w:lang w:val="cs-CZ"/>
        </w:rPr>
        <w:t xml:space="preserve">Železniční přejezd v km </w:t>
      </w:r>
      <w:r w:rsidR="00B152F4">
        <w:rPr>
          <w:rFonts w:ascii="Calibri" w:hAnsi="Calibri" w:cs="Calibri"/>
          <w:szCs w:val="22"/>
          <w:lang w:val="cs-CZ"/>
        </w:rPr>
        <w:t>8</w:t>
      </w:r>
      <w:r w:rsidR="00AA0C2B">
        <w:rPr>
          <w:rFonts w:ascii="Calibri" w:hAnsi="Calibri" w:cs="Calibri"/>
          <w:szCs w:val="22"/>
          <w:lang w:val="cs-CZ"/>
        </w:rPr>
        <w:t>,</w:t>
      </w:r>
      <w:r w:rsidR="00B152F4">
        <w:rPr>
          <w:rFonts w:ascii="Calibri" w:hAnsi="Calibri" w:cs="Calibri"/>
          <w:szCs w:val="22"/>
          <w:lang w:val="cs-CZ"/>
        </w:rPr>
        <w:t>258</w:t>
      </w:r>
    </w:p>
    <w:p w14:paraId="1AE29FC8" w14:textId="77777777" w:rsidR="006413A3" w:rsidRPr="00274820" w:rsidRDefault="00D05253" w:rsidP="00006167">
      <w:pPr>
        <w:pStyle w:val="STZ"/>
        <w:tabs>
          <w:tab w:val="left" w:pos="2977"/>
        </w:tabs>
        <w:spacing w:line="276" w:lineRule="auto"/>
        <w:ind w:left="2977" w:hanging="2977"/>
        <w:jc w:val="left"/>
        <w:rPr>
          <w:rFonts w:ascii="Calibri" w:hAnsi="Calibri" w:cs="Calibri"/>
          <w:szCs w:val="22"/>
          <w:lang w:val="cs-CZ"/>
        </w:rPr>
      </w:pPr>
      <w:r w:rsidRPr="00274820">
        <w:rPr>
          <w:rFonts w:ascii="Calibri" w:hAnsi="Calibri" w:cs="Calibri"/>
          <w:szCs w:val="22"/>
        </w:rPr>
        <w:t xml:space="preserve">Stupeň dokumentace: </w:t>
      </w:r>
      <w:r w:rsidRPr="00274820">
        <w:rPr>
          <w:rFonts w:ascii="Calibri" w:hAnsi="Calibri" w:cs="Calibri"/>
          <w:szCs w:val="22"/>
        </w:rPr>
        <w:tab/>
      </w:r>
      <w:r w:rsidR="006413A3" w:rsidRPr="00274820">
        <w:rPr>
          <w:rFonts w:ascii="Calibri" w:hAnsi="Calibri" w:cs="Calibri"/>
          <w:szCs w:val="22"/>
          <w:lang w:val="cs-CZ"/>
        </w:rPr>
        <w:t>Projekt stavby tj. dokumentace pro stavební povolení</w:t>
      </w:r>
      <w:r w:rsidR="007B2611">
        <w:rPr>
          <w:rFonts w:ascii="Calibri" w:hAnsi="Calibri" w:cs="Calibri"/>
          <w:szCs w:val="22"/>
          <w:lang w:val="cs-CZ"/>
        </w:rPr>
        <w:t xml:space="preserve"> včetně projektové dokumentace pro provádění stavby </w:t>
      </w:r>
    </w:p>
    <w:p w14:paraId="03186C11" w14:textId="77777777" w:rsidR="00D05253" w:rsidRPr="00274820" w:rsidRDefault="00D05253" w:rsidP="00006167">
      <w:pPr>
        <w:pStyle w:val="STZ"/>
        <w:tabs>
          <w:tab w:val="left" w:pos="2977"/>
        </w:tabs>
        <w:spacing w:line="276" w:lineRule="auto"/>
        <w:ind w:left="2977" w:hanging="2977"/>
        <w:jc w:val="left"/>
        <w:rPr>
          <w:rFonts w:ascii="Calibri" w:hAnsi="Calibri" w:cs="Calibri"/>
          <w:szCs w:val="22"/>
        </w:rPr>
      </w:pPr>
      <w:r w:rsidRPr="00274820">
        <w:rPr>
          <w:rFonts w:ascii="Calibri" w:hAnsi="Calibri" w:cs="Calibri"/>
          <w:szCs w:val="22"/>
        </w:rPr>
        <w:t>Da</w:t>
      </w:r>
      <w:r w:rsidR="002A1E92">
        <w:rPr>
          <w:rFonts w:ascii="Calibri" w:hAnsi="Calibri" w:cs="Calibri"/>
          <w:szCs w:val="22"/>
        </w:rPr>
        <w:t>tum zpracování:</w:t>
      </w:r>
      <w:r w:rsidR="002A1E92">
        <w:rPr>
          <w:rFonts w:ascii="Calibri" w:hAnsi="Calibri" w:cs="Calibri"/>
          <w:szCs w:val="22"/>
        </w:rPr>
        <w:tab/>
        <w:t>12/2020</w:t>
      </w:r>
      <w:r w:rsidRPr="00274820">
        <w:rPr>
          <w:rFonts w:ascii="Calibri" w:hAnsi="Calibri" w:cs="Calibri"/>
          <w:szCs w:val="22"/>
        </w:rPr>
        <w:t xml:space="preserve"> </w:t>
      </w:r>
    </w:p>
    <w:p w14:paraId="5AF67954" w14:textId="77777777" w:rsidR="00D05253" w:rsidRPr="00274820" w:rsidRDefault="00D05253" w:rsidP="00006167">
      <w:pPr>
        <w:pStyle w:val="STZ"/>
        <w:tabs>
          <w:tab w:val="left" w:pos="2977"/>
        </w:tabs>
        <w:spacing w:before="120" w:line="276" w:lineRule="auto"/>
        <w:ind w:left="2977" w:hanging="2977"/>
        <w:jc w:val="left"/>
        <w:rPr>
          <w:rFonts w:ascii="Calibri" w:hAnsi="Calibri" w:cs="Calibri"/>
          <w:szCs w:val="22"/>
        </w:rPr>
      </w:pPr>
      <w:r w:rsidRPr="00274820">
        <w:rPr>
          <w:rFonts w:ascii="Calibri" w:hAnsi="Calibri" w:cs="Calibri"/>
          <w:szCs w:val="22"/>
        </w:rPr>
        <w:t>Místo stavby:</w:t>
      </w:r>
      <w:r w:rsidRPr="00274820">
        <w:rPr>
          <w:rFonts w:ascii="Calibri" w:hAnsi="Calibri" w:cs="Calibri"/>
          <w:szCs w:val="22"/>
        </w:rPr>
        <w:tab/>
        <w:t xml:space="preserve">železniční </w:t>
      </w:r>
      <w:r w:rsidR="002A1E92">
        <w:rPr>
          <w:rFonts w:ascii="Calibri" w:hAnsi="Calibri" w:cs="Calibri"/>
          <w:szCs w:val="22"/>
          <w:lang w:val="cs-CZ"/>
        </w:rPr>
        <w:t>stanice ŽST Strážnice</w:t>
      </w:r>
      <w:r w:rsidRPr="00274820">
        <w:rPr>
          <w:rFonts w:ascii="Calibri" w:hAnsi="Calibri" w:cs="Calibri"/>
          <w:szCs w:val="22"/>
        </w:rPr>
        <w:t xml:space="preserve"> </w:t>
      </w:r>
    </w:p>
    <w:p w14:paraId="3C996B5A" w14:textId="77777777" w:rsidR="00D05253" w:rsidRDefault="00D05253" w:rsidP="00006167">
      <w:pPr>
        <w:pStyle w:val="STZ"/>
        <w:tabs>
          <w:tab w:val="left" w:pos="2977"/>
        </w:tabs>
        <w:spacing w:line="276" w:lineRule="auto"/>
        <w:ind w:left="2977" w:hanging="2977"/>
        <w:jc w:val="left"/>
        <w:rPr>
          <w:rFonts w:ascii="Calibri" w:hAnsi="Calibri" w:cs="Calibri"/>
          <w:szCs w:val="22"/>
          <w:lang w:val="cs-CZ"/>
        </w:rPr>
      </w:pPr>
      <w:r w:rsidRPr="00274820">
        <w:rPr>
          <w:rFonts w:ascii="Calibri" w:hAnsi="Calibri" w:cs="Calibri"/>
          <w:szCs w:val="22"/>
        </w:rPr>
        <w:t>Kraj:</w:t>
      </w:r>
      <w:r w:rsidRPr="00274820">
        <w:rPr>
          <w:rFonts w:ascii="Calibri" w:hAnsi="Calibri" w:cs="Calibri"/>
          <w:szCs w:val="22"/>
        </w:rPr>
        <w:tab/>
      </w:r>
      <w:r w:rsidR="002A1E92">
        <w:rPr>
          <w:rFonts w:ascii="Calibri" w:hAnsi="Calibri" w:cs="Calibri"/>
          <w:szCs w:val="22"/>
          <w:lang w:val="cs-CZ"/>
        </w:rPr>
        <w:t xml:space="preserve">Jihomoravský </w:t>
      </w:r>
    </w:p>
    <w:p w14:paraId="64B83263" w14:textId="77777777" w:rsidR="002A1E92" w:rsidRPr="00274820" w:rsidRDefault="002A1E92" w:rsidP="00006167">
      <w:pPr>
        <w:pStyle w:val="STZ"/>
        <w:tabs>
          <w:tab w:val="left" w:pos="2977"/>
        </w:tabs>
        <w:spacing w:line="276" w:lineRule="auto"/>
        <w:ind w:left="2977" w:hanging="2977"/>
        <w:jc w:val="left"/>
        <w:rPr>
          <w:rFonts w:ascii="Calibri" w:hAnsi="Calibri" w:cs="Calibri"/>
          <w:szCs w:val="22"/>
          <w:lang w:val="cs-CZ"/>
        </w:rPr>
      </w:pPr>
      <w:r>
        <w:rPr>
          <w:rFonts w:ascii="Calibri" w:hAnsi="Calibri" w:cs="Calibri"/>
          <w:szCs w:val="22"/>
          <w:lang w:val="cs-CZ"/>
        </w:rPr>
        <w:t>Okres:</w:t>
      </w:r>
      <w:r>
        <w:rPr>
          <w:rFonts w:ascii="Calibri" w:hAnsi="Calibri" w:cs="Calibri"/>
          <w:szCs w:val="22"/>
          <w:lang w:val="cs-CZ"/>
        </w:rPr>
        <w:tab/>
        <w:t>Hodonín</w:t>
      </w:r>
    </w:p>
    <w:p w14:paraId="0971DFE0" w14:textId="77777777" w:rsidR="00D05253" w:rsidRPr="00274820" w:rsidRDefault="00D05253" w:rsidP="00006167">
      <w:pPr>
        <w:pStyle w:val="STZ"/>
        <w:tabs>
          <w:tab w:val="left" w:pos="2977"/>
        </w:tabs>
        <w:spacing w:line="276" w:lineRule="auto"/>
        <w:ind w:left="2977" w:hanging="2977"/>
        <w:jc w:val="left"/>
        <w:rPr>
          <w:rFonts w:ascii="Calibri" w:hAnsi="Calibri" w:cs="Calibri"/>
          <w:spacing w:val="-6"/>
          <w:szCs w:val="22"/>
          <w:lang w:val="cs-CZ"/>
        </w:rPr>
      </w:pPr>
      <w:r w:rsidRPr="00274820">
        <w:rPr>
          <w:rFonts w:ascii="Calibri" w:hAnsi="Calibri" w:cs="Calibri"/>
          <w:spacing w:val="-6"/>
          <w:szCs w:val="22"/>
        </w:rPr>
        <w:t>Obce s rozšířenou působností:</w:t>
      </w:r>
      <w:r w:rsidRPr="00274820">
        <w:rPr>
          <w:rFonts w:ascii="Calibri" w:hAnsi="Calibri" w:cs="Calibri"/>
          <w:spacing w:val="-6"/>
          <w:szCs w:val="22"/>
        </w:rPr>
        <w:tab/>
      </w:r>
      <w:r w:rsidR="002A1E92">
        <w:rPr>
          <w:rFonts w:ascii="Calibri" w:hAnsi="Calibri" w:cs="Calibri"/>
          <w:spacing w:val="-6"/>
          <w:szCs w:val="22"/>
          <w:lang w:val="cs-CZ"/>
        </w:rPr>
        <w:t>Veselý nad Moravou</w:t>
      </w:r>
    </w:p>
    <w:p w14:paraId="70A65B08" w14:textId="77777777" w:rsidR="00D05253" w:rsidRPr="00C060DB" w:rsidRDefault="002A1E92" w:rsidP="00006167">
      <w:pPr>
        <w:pStyle w:val="STZ"/>
        <w:tabs>
          <w:tab w:val="left" w:pos="2977"/>
        </w:tabs>
        <w:spacing w:line="276" w:lineRule="auto"/>
        <w:ind w:left="2977" w:hanging="2977"/>
        <w:jc w:val="left"/>
        <w:rPr>
          <w:rFonts w:ascii="Calibri" w:hAnsi="Calibri" w:cs="Calibri"/>
          <w:spacing w:val="-6"/>
          <w:szCs w:val="22"/>
          <w:lang w:val="cs-CZ"/>
        </w:rPr>
      </w:pPr>
      <w:r>
        <w:rPr>
          <w:rFonts w:ascii="Calibri" w:hAnsi="Calibri" w:cs="Calibri"/>
          <w:spacing w:val="-6"/>
          <w:szCs w:val="22"/>
        </w:rPr>
        <w:t>Pověřený obecní úřad</w:t>
      </w:r>
      <w:r w:rsidR="00496BED" w:rsidRPr="00274820">
        <w:rPr>
          <w:rFonts w:ascii="Calibri" w:hAnsi="Calibri" w:cs="Calibri"/>
          <w:spacing w:val="-6"/>
          <w:szCs w:val="22"/>
        </w:rPr>
        <w:t>:</w:t>
      </w:r>
      <w:r w:rsidR="00496BED" w:rsidRPr="00274820">
        <w:rPr>
          <w:rFonts w:ascii="Calibri" w:hAnsi="Calibri" w:cs="Calibri"/>
          <w:spacing w:val="-6"/>
          <w:szCs w:val="22"/>
        </w:rPr>
        <w:tab/>
      </w:r>
      <w:r>
        <w:rPr>
          <w:rFonts w:ascii="Calibri" w:hAnsi="Calibri" w:cs="Calibri"/>
          <w:spacing w:val="-6"/>
          <w:szCs w:val="22"/>
          <w:lang w:val="cs-CZ"/>
        </w:rPr>
        <w:t>Strážnice</w:t>
      </w:r>
    </w:p>
    <w:p w14:paraId="38FF26C3" w14:textId="77777777" w:rsidR="00D05253" w:rsidRPr="00C060DB" w:rsidRDefault="00D05253" w:rsidP="00006167">
      <w:pPr>
        <w:pStyle w:val="STZ"/>
        <w:tabs>
          <w:tab w:val="left" w:pos="2977"/>
        </w:tabs>
        <w:spacing w:line="276" w:lineRule="auto"/>
        <w:ind w:left="2977" w:hanging="2977"/>
        <w:jc w:val="left"/>
        <w:rPr>
          <w:rFonts w:ascii="Calibri" w:hAnsi="Calibri" w:cs="Calibri"/>
          <w:spacing w:val="-6"/>
          <w:szCs w:val="22"/>
          <w:lang w:val="cs-CZ"/>
        </w:rPr>
      </w:pPr>
      <w:r w:rsidRPr="00274820">
        <w:rPr>
          <w:rFonts w:ascii="Calibri" w:hAnsi="Calibri" w:cs="Calibri"/>
          <w:szCs w:val="22"/>
        </w:rPr>
        <w:t>Katastrální území:</w:t>
      </w:r>
      <w:r w:rsidRPr="00274820">
        <w:rPr>
          <w:rFonts w:ascii="Calibri" w:hAnsi="Calibri" w:cs="Calibri"/>
          <w:szCs w:val="22"/>
        </w:rPr>
        <w:tab/>
      </w:r>
      <w:r w:rsidR="002A1E92">
        <w:rPr>
          <w:rFonts w:ascii="Calibri" w:hAnsi="Calibri" w:cs="Calibri"/>
          <w:spacing w:val="-6"/>
          <w:szCs w:val="22"/>
          <w:lang w:val="cs-CZ"/>
        </w:rPr>
        <w:t>Strážnice na Moravě</w:t>
      </w:r>
    </w:p>
    <w:p w14:paraId="2F7ECD33" w14:textId="77777777" w:rsidR="00D05253" w:rsidRPr="00274820" w:rsidRDefault="00D05253" w:rsidP="00006167">
      <w:pPr>
        <w:pStyle w:val="STZ"/>
        <w:tabs>
          <w:tab w:val="left" w:pos="2977"/>
        </w:tabs>
        <w:spacing w:line="276" w:lineRule="auto"/>
        <w:ind w:left="2977" w:hanging="2977"/>
        <w:jc w:val="left"/>
        <w:rPr>
          <w:rFonts w:ascii="Calibri" w:hAnsi="Calibri" w:cs="Calibri"/>
          <w:szCs w:val="22"/>
        </w:rPr>
      </w:pPr>
      <w:r w:rsidRPr="00274820">
        <w:rPr>
          <w:rFonts w:ascii="Calibri" w:hAnsi="Calibri" w:cs="Calibri"/>
          <w:szCs w:val="22"/>
        </w:rPr>
        <w:t>Charakter:</w:t>
      </w:r>
      <w:r w:rsidRPr="00274820">
        <w:rPr>
          <w:rFonts w:ascii="Calibri" w:hAnsi="Calibri" w:cs="Calibri"/>
          <w:szCs w:val="22"/>
        </w:rPr>
        <w:tab/>
        <w:t xml:space="preserve">Dopravní liniová stavba pro železnici, rekonstrukce </w:t>
      </w:r>
    </w:p>
    <w:p w14:paraId="2E92E682" w14:textId="77777777" w:rsidR="00513D07" w:rsidRDefault="00D05253" w:rsidP="00006167">
      <w:pPr>
        <w:pStyle w:val="STZ"/>
        <w:tabs>
          <w:tab w:val="left" w:pos="2977"/>
        </w:tabs>
        <w:spacing w:line="276" w:lineRule="auto"/>
        <w:ind w:left="2977" w:hanging="2977"/>
        <w:jc w:val="left"/>
        <w:rPr>
          <w:rFonts w:ascii="Calibri" w:hAnsi="Calibri" w:cs="Calibri"/>
          <w:szCs w:val="22"/>
          <w:lang w:val="cs-CZ"/>
        </w:rPr>
      </w:pPr>
      <w:r w:rsidRPr="00274820">
        <w:rPr>
          <w:rFonts w:ascii="Calibri" w:hAnsi="Calibri" w:cs="Calibri"/>
          <w:szCs w:val="22"/>
        </w:rPr>
        <w:t>Zadavatel dokumentace:</w:t>
      </w:r>
      <w:r w:rsidRPr="00274820">
        <w:rPr>
          <w:rFonts w:ascii="Calibri" w:hAnsi="Calibri" w:cs="Calibri"/>
          <w:szCs w:val="22"/>
        </w:rPr>
        <w:tab/>
        <w:t xml:space="preserve">Správa </w:t>
      </w:r>
      <w:r w:rsidR="00513D07">
        <w:rPr>
          <w:rFonts w:ascii="Calibri" w:hAnsi="Calibri" w:cs="Calibri"/>
          <w:szCs w:val="22"/>
          <w:lang w:val="cs-CZ"/>
        </w:rPr>
        <w:t>železnic, státní organizace</w:t>
      </w:r>
    </w:p>
    <w:p w14:paraId="54A1DFEB" w14:textId="77777777" w:rsidR="00D05253" w:rsidRPr="00274820" w:rsidRDefault="00513D07" w:rsidP="00006167">
      <w:pPr>
        <w:pStyle w:val="STZ"/>
        <w:tabs>
          <w:tab w:val="left" w:pos="2977"/>
        </w:tabs>
        <w:spacing w:line="276" w:lineRule="auto"/>
        <w:ind w:left="2977" w:hanging="2977"/>
        <w:jc w:val="left"/>
        <w:rPr>
          <w:rFonts w:ascii="Calibri" w:hAnsi="Calibri" w:cs="Calibri"/>
          <w:szCs w:val="22"/>
        </w:rPr>
      </w:pPr>
      <w:r>
        <w:rPr>
          <w:rFonts w:ascii="Calibri" w:hAnsi="Calibri" w:cs="Calibri"/>
          <w:szCs w:val="22"/>
          <w:lang w:val="cs-CZ"/>
        </w:rPr>
        <w:tab/>
      </w:r>
      <w:r w:rsidR="00D05253" w:rsidRPr="00274820">
        <w:rPr>
          <w:rFonts w:ascii="Calibri" w:hAnsi="Calibri" w:cs="Calibri"/>
          <w:szCs w:val="22"/>
        </w:rPr>
        <w:t xml:space="preserve">Dlážděná 1003/7, 110 00 Praha 1, </w:t>
      </w:r>
    </w:p>
    <w:p w14:paraId="61181A47" w14:textId="77777777" w:rsidR="00D05253" w:rsidRPr="00274820" w:rsidRDefault="00D05253" w:rsidP="00006167">
      <w:pPr>
        <w:pStyle w:val="STZ"/>
        <w:tabs>
          <w:tab w:val="left" w:pos="2977"/>
        </w:tabs>
        <w:spacing w:line="276" w:lineRule="auto"/>
        <w:ind w:left="2977" w:hanging="2977"/>
        <w:jc w:val="left"/>
        <w:rPr>
          <w:rFonts w:ascii="Calibri" w:hAnsi="Calibri" w:cs="Calibri"/>
          <w:szCs w:val="22"/>
        </w:rPr>
      </w:pPr>
      <w:r w:rsidRPr="00274820">
        <w:rPr>
          <w:rFonts w:ascii="Calibri" w:hAnsi="Calibri" w:cs="Calibri"/>
          <w:szCs w:val="22"/>
        </w:rPr>
        <w:tab/>
        <w:t>IČ: 70994234, DIČ: CZ70994234</w:t>
      </w:r>
    </w:p>
    <w:p w14:paraId="74B502D0" w14:textId="77777777" w:rsidR="00D05253" w:rsidRPr="00513D07" w:rsidRDefault="00D05253" w:rsidP="00513D07">
      <w:pPr>
        <w:pStyle w:val="STZ"/>
        <w:tabs>
          <w:tab w:val="left" w:pos="2977"/>
        </w:tabs>
        <w:spacing w:line="276" w:lineRule="auto"/>
        <w:ind w:left="2977" w:hanging="2977"/>
        <w:jc w:val="left"/>
        <w:rPr>
          <w:rFonts w:ascii="Calibri" w:hAnsi="Calibri" w:cs="Calibri"/>
          <w:szCs w:val="22"/>
          <w:lang w:val="cs-CZ"/>
        </w:rPr>
      </w:pPr>
      <w:r w:rsidRPr="00274820">
        <w:rPr>
          <w:rFonts w:ascii="Calibri" w:hAnsi="Calibri" w:cs="Calibri"/>
          <w:szCs w:val="22"/>
        </w:rPr>
        <w:t xml:space="preserve">Kontaktní adresa: </w:t>
      </w:r>
      <w:r w:rsidRPr="00274820">
        <w:rPr>
          <w:rFonts w:ascii="Calibri" w:hAnsi="Calibri" w:cs="Calibri"/>
          <w:szCs w:val="22"/>
        </w:rPr>
        <w:tab/>
      </w:r>
      <w:r w:rsidR="00513D07">
        <w:rPr>
          <w:rFonts w:ascii="Calibri" w:hAnsi="Calibri" w:cs="Calibri"/>
          <w:szCs w:val="22"/>
          <w:lang w:val="cs-CZ"/>
        </w:rPr>
        <w:t>Oblastní ředitelství Brno, Kounicova 26, 611 43 Brno</w:t>
      </w:r>
    </w:p>
    <w:p w14:paraId="5F39CA6A" w14:textId="77777777" w:rsidR="00D05253" w:rsidRPr="00274820" w:rsidRDefault="00D05253" w:rsidP="00006167">
      <w:pPr>
        <w:pStyle w:val="STZ"/>
        <w:tabs>
          <w:tab w:val="left" w:pos="2977"/>
        </w:tabs>
        <w:spacing w:line="276" w:lineRule="auto"/>
        <w:ind w:left="2977" w:hanging="2977"/>
        <w:jc w:val="left"/>
        <w:rPr>
          <w:rFonts w:ascii="Calibri" w:hAnsi="Calibri" w:cs="Calibri"/>
          <w:szCs w:val="22"/>
          <w:lang w:val="cs-CZ"/>
        </w:rPr>
      </w:pPr>
      <w:r w:rsidRPr="00274820">
        <w:rPr>
          <w:rFonts w:ascii="Calibri" w:hAnsi="Calibri" w:cs="Calibri"/>
          <w:szCs w:val="22"/>
        </w:rPr>
        <w:t>Hlavní inženýr stavby:</w:t>
      </w:r>
      <w:r w:rsidRPr="00274820">
        <w:rPr>
          <w:rFonts w:ascii="Calibri" w:hAnsi="Calibri" w:cs="Calibri"/>
          <w:szCs w:val="22"/>
        </w:rPr>
        <w:tab/>
        <w:t xml:space="preserve">Ing. </w:t>
      </w:r>
      <w:r w:rsidR="002A1E92">
        <w:rPr>
          <w:rFonts w:ascii="Calibri" w:hAnsi="Calibri" w:cs="Calibri"/>
          <w:szCs w:val="22"/>
          <w:lang w:val="cs-CZ"/>
        </w:rPr>
        <w:t xml:space="preserve">Josef Svoboda </w:t>
      </w:r>
    </w:p>
    <w:p w14:paraId="4717313B" w14:textId="77777777" w:rsidR="00D05253" w:rsidRPr="00274820" w:rsidRDefault="00D05253" w:rsidP="00006167">
      <w:pPr>
        <w:pStyle w:val="STZ"/>
        <w:tabs>
          <w:tab w:val="left" w:pos="2977"/>
        </w:tabs>
        <w:spacing w:line="276" w:lineRule="auto"/>
        <w:ind w:left="2977" w:hanging="2977"/>
        <w:jc w:val="left"/>
        <w:rPr>
          <w:rFonts w:ascii="Calibri" w:hAnsi="Calibri" w:cs="Calibri"/>
          <w:szCs w:val="22"/>
        </w:rPr>
      </w:pPr>
      <w:r w:rsidRPr="00274820">
        <w:rPr>
          <w:rFonts w:ascii="Calibri" w:hAnsi="Calibri" w:cs="Calibri"/>
          <w:szCs w:val="22"/>
        </w:rPr>
        <w:t>Zpracovatel dokumentace:</w:t>
      </w:r>
      <w:r w:rsidRPr="00274820">
        <w:rPr>
          <w:rFonts w:ascii="Calibri" w:hAnsi="Calibri" w:cs="Calibri"/>
          <w:szCs w:val="22"/>
        </w:rPr>
        <w:tab/>
      </w:r>
      <w:r w:rsidR="00496BED" w:rsidRPr="00274820">
        <w:rPr>
          <w:rFonts w:ascii="Calibri" w:hAnsi="Calibri" w:cs="Calibri"/>
          <w:szCs w:val="22"/>
          <w:lang w:val="pl-PL"/>
        </w:rPr>
        <w:t>SAGASTA s.r.o.</w:t>
      </w:r>
      <w:r w:rsidRPr="00274820">
        <w:rPr>
          <w:rFonts w:ascii="Calibri" w:hAnsi="Calibri" w:cs="Calibri"/>
          <w:szCs w:val="22"/>
        </w:rPr>
        <w:t xml:space="preserve">, </w:t>
      </w:r>
      <w:r w:rsidR="0014672E" w:rsidRPr="00274820">
        <w:rPr>
          <w:rFonts w:ascii="Calibri" w:hAnsi="Calibri" w:cs="Calibri"/>
          <w:szCs w:val="22"/>
          <w:lang w:val="pl-PL"/>
        </w:rPr>
        <w:t>Novodvorsk</w:t>
      </w:r>
      <w:r w:rsidR="0014672E" w:rsidRPr="00274820">
        <w:rPr>
          <w:rFonts w:ascii="Calibri" w:hAnsi="Calibri" w:cs="Calibri"/>
          <w:szCs w:val="22"/>
          <w:lang w:val="cs-CZ"/>
        </w:rPr>
        <w:t>á 1010/14, Praha 4</w:t>
      </w:r>
      <w:r w:rsidRPr="00274820">
        <w:rPr>
          <w:rFonts w:ascii="Calibri" w:hAnsi="Calibri" w:cs="Calibri"/>
          <w:szCs w:val="22"/>
        </w:rPr>
        <w:t xml:space="preserve">, </w:t>
      </w:r>
    </w:p>
    <w:p w14:paraId="5FC86D6A" w14:textId="77777777" w:rsidR="0014672E" w:rsidRPr="00274820" w:rsidRDefault="0014672E" w:rsidP="00006167">
      <w:pPr>
        <w:pStyle w:val="informace"/>
        <w:spacing w:line="276" w:lineRule="auto"/>
        <w:rPr>
          <w:rStyle w:val="informaceChar"/>
          <w:rFonts w:ascii="Calibri" w:hAnsi="Calibri"/>
        </w:rPr>
      </w:pPr>
      <w:r w:rsidRPr="00274820">
        <w:rPr>
          <w:rStyle w:val="informaceChar"/>
          <w:rFonts w:ascii="Calibri" w:hAnsi="Calibri"/>
        </w:rPr>
        <w:tab/>
        <w:t xml:space="preserve">   IČ: 45274517, DIČ CZ 45274517</w:t>
      </w:r>
    </w:p>
    <w:p w14:paraId="271A5234" w14:textId="77777777" w:rsidR="00AA0C2B" w:rsidRDefault="00D05253" w:rsidP="00006167">
      <w:pPr>
        <w:pStyle w:val="STZ"/>
        <w:tabs>
          <w:tab w:val="left" w:pos="2977"/>
        </w:tabs>
        <w:spacing w:line="276" w:lineRule="auto"/>
        <w:ind w:left="2977" w:hanging="2977"/>
        <w:jc w:val="left"/>
        <w:rPr>
          <w:rFonts w:ascii="Calibri" w:hAnsi="Calibri" w:cs="Calibri"/>
          <w:spacing w:val="-8"/>
          <w:szCs w:val="22"/>
        </w:rPr>
      </w:pPr>
      <w:r w:rsidRPr="00274820">
        <w:rPr>
          <w:rFonts w:ascii="Calibri" w:hAnsi="Calibri" w:cs="Calibri"/>
          <w:szCs w:val="22"/>
        </w:rPr>
        <w:t>Hlavní inženýr projektu:</w:t>
      </w:r>
      <w:r w:rsidRPr="00274820">
        <w:rPr>
          <w:rFonts w:ascii="Calibri" w:hAnsi="Calibri" w:cs="Calibri"/>
          <w:szCs w:val="22"/>
        </w:rPr>
        <w:tab/>
      </w:r>
      <w:r w:rsidR="00AA0C2B">
        <w:rPr>
          <w:rFonts w:ascii="Calibri" w:hAnsi="Calibri" w:cs="Calibri"/>
          <w:spacing w:val="-8"/>
          <w:szCs w:val="22"/>
        </w:rPr>
        <w:t>Ing. Emil Špaček</w:t>
      </w:r>
    </w:p>
    <w:p w14:paraId="37D04E70" w14:textId="77777777" w:rsidR="00D05253" w:rsidRDefault="00AA0C2B" w:rsidP="00AA0C2B">
      <w:pPr>
        <w:pStyle w:val="STZ"/>
        <w:tabs>
          <w:tab w:val="left" w:pos="2977"/>
        </w:tabs>
        <w:spacing w:before="0" w:line="276" w:lineRule="auto"/>
        <w:ind w:left="2977" w:hanging="2977"/>
        <w:jc w:val="left"/>
        <w:rPr>
          <w:rFonts w:ascii="Calibri" w:hAnsi="Calibri" w:cs="Calibri"/>
          <w:spacing w:val="-8"/>
          <w:szCs w:val="22"/>
        </w:rPr>
      </w:pPr>
      <w:r>
        <w:rPr>
          <w:rFonts w:ascii="Calibri" w:hAnsi="Calibri" w:cs="Calibri"/>
          <w:spacing w:val="-8"/>
          <w:szCs w:val="22"/>
        </w:rPr>
        <w:tab/>
      </w:r>
      <w:r w:rsidR="00D05253" w:rsidRPr="00274820">
        <w:rPr>
          <w:rFonts w:ascii="Calibri" w:hAnsi="Calibri" w:cs="Calibri"/>
          <w:spacing w:val="-8"/>
          <w:szCs w:val="22"/>
        </w:rPr>
        <w:t xml:space="preserve">autorizovaný inženýr </w:t>
      </w:r>
      <w:r>
        <w:rPr>
          <w:rFonts w:ascii="Calibri" w:hAnsi="Calibri" w:cs="Calibri"/>
          <w:spacing w:val="-8"/>
          <w:szCs w:val="22"/>
          <w:lang w:val="cs-CZ"/>
        </w:rPr>
        <w:t>pro dopravní stavby, ČKAIT 0008279</w:t>
      </w:r>
      <w:r w:rsidR="00D05253" w:rsidRPr="00274820">
        <w:rPr>
          <w:rFonts w:ascii="Calibri" w:hAnsi="Calibri" w:cs="Calibri"/>
          <w:spacing w:val="-8"/>
          <w:szCs w:val="22"/>
        </w:rPr>
        <w:t xml:space="preserve"> </w:t>
      </w:r>
    </w:p>
    <w:p w14:paraId="4D5DE558" w14:textId="77777777" w:rsidR="002C64DA" w:rsidRPr="002C64DA" w:rsidRDefault="002C64DA" w:rsidP="00006167">
      <w:pPr>
        <w:pStyle w:val="STZ"/>
        <w:tabs>
          <w:tab w:val="left" w:pos="2977"/>
        </w:tabs>
        <w:spacing w:line="276" w:lineRule="auto"/>
        <w:ind w:left="2977" w:hanging="2977"/>
        <w:jc w:val="left"/>
        <w:rPr>
          <w:rFonts w:ascii="Calibri" w:hAnsi="Calibri" w:cs="Calibri"/>
          <w:spacing w:val="-8"/>
          <w:szCs w:val="22"/>
          <w:lang w:val="cs-CZ"/>
        </w:rPr>
      </w:pPr>
      <w:r>
        <w:rPr>
          <w:rFonts w:ascii="Calibri" w:hAnsi="Calibri" w:cs="Calibri"/>
          <w:spacing w:val="-8"/>
          <w:szCs w:val="22"/>
          <w:lang w:val="cs-CZ"/>
        </w:rPr>
        <w:t>Projektant:</w:t>
      </w:r>
      <w:r>
        <w:rPr>
          <w:rFonts w:ascii="Calibri" w:hAnsi="Calibri" w:cs="Calibri"/>
          <w:spacing w:val="-8"/>
          <w:szCs w:val="22"/>
          <w:lang w:val="cs-CZ"/>
        </w:rPr>
        <w:tab/>
      </w:r>
      <w:r w:rsidR="00AA0C2B">
        <w:rPr>
          <w:rFonts w:ascii="Calibri" w:hAnsi="Calibri" w:cs="Calibri"/>
          <w:spacing w:val="-8"/>
          <w:szCs w:val="22"/>
          <w:lang w:val="cs-CZ"/>
        </w:rPr>
        <w:t>Ing. Petr Velek</w:t>
      </w:r>
      <w:r>
        <w:rPr>
          <w:rFonts w:ascii="Calibri" w:hAnsi="Calibri" w:cs="Calibri"/>
          <w:spacing w:val="-8"/>
          <w:szCs w:val="22"/>
          <w:lang w:val="cs-CZ"/>
        </w:rPr>
        <w:t xml:space="preserve"> </w:t>
      </w:r>
    </w:p>
    <w:p w14:paraId="263445D3" w14:textId="77777777" w:rsidR="00B341BE" w:rsidRDefault="00B341BE" w:rsidP="00006167">
      <w:pPr>
        <w:pStyle w:val="STZ"/>
        <w:tabs>
          <w:tab w:val="left" w:pos="2977"/>
        </w:tabs>
        <w:spacing w:line="276" w:lineRule="auto"/>
        <w:ind w:left="2977" w:hanging="2977"/>
        <w:jc w:val="left"/>
        <w:rPr>
          <w:rFonts w:ascii="Calibri" w:hAnsi="Calibri" w:cs="Calibri"/>
          <w:spacing w:val="-8"/>
          <w:szCs w:val="22"/>
        </w:rPr>
      </w:pPr>
    </w:p>
    <w:p w14:paraId="3E6775DC" w14:textId="77777777" w:rsidR="00B341BE" w:rsidRDefault="00B341BE" w:rsidP="00006167">
      <w:pPr>
        <w:pStyle w:val="STZ"/>
        <w:tabs>
          <w:tab w:val="left" w:pos="2977"/>
        </w:tabs>
        <w:spacing w:line="276" w:lineRule="auto"/>
        <w:ind w:left="2977" w:hanging="2977"/>
        <w:jc w:val="left"/>
        <w:rPr>
          <w:rFonts w:ascii="Calibri" w:hAnsi="Calibri" w:cs="Calibri"/>
          <w:spacing w:val="-8"/>
          <w:szCs w:val="22"/>
        </w:rPr>
      </w:pPr>
    </w:p>
    <w:p w14:paraId="22215A55" w14:textId="77777777" w:rsidR="00C729A0" w:rsidRDefault="00C729A0" w:rsidP="00006167">
      <w:pPr>
        <w:pStyle w:val="STZ"/>
        <w:tabs>
          <w:tab w:val="left" w:pos="2977"/>
        </w:tabs>
        <w:spacing w:line="276" w:lineRule="auto"/>
        <w:ind w:left="2977" w:hanging="2977"/>
        <w:jc w:val="left"/>
        <w:rPr>
          <w:rFonts w:ascii="Calibri" w:hAnsi="Calibri" w:cs="Calibri"/>
          <w:spacing w:val="-8"/>
          <w:szCs w:val="22"/>
        </w:rPr>
      </w:pPr>
    </w:p>
    <w:p w14:paraId="74932772" w14:textId="77777777" w:rsidR="00B341BE" w:rsidRDefault="00B341BE" w:rsidP="00006167">
      <w:pPr>
        <w:pStyle w:val="STZ"/>
        <w:tabs>
          <w:tab w:val="left" w:pos="2977"/>
        </w:tabs>
        <w:spacing w:line="276" w:lineRule="auto"/>
        <w:ind w:left="2977" w:hanging="2977"/>
        <w:jc w:val="left"/>
        <w:rPr>
          <w:rFonts w:ascii="Calibri" w:hAnsi="Calibri" w:cs="Calibri"/>
          <w:spacing w:val="-8"/>
          <w:szCs w:val="22"/>
        </w:rPr>
      </w:pPr>
    </w:p>
    <w:p w14:paraId="4C5D45F0" w14:textId="77777777" w:rsidR="00B341BE" w:rsidRDefault="00B341BE" w:rsidP="00006167">
      <w:pPr>
        <w:pStyle w:val="STZ"/>
        <w:tabs>
          <w:tab w:val="left" w:pos="2977"/>
        </w:tabs>
        <w:spacing w:line="276" w:lineRule="auto"/>
        <w:ind w:left="2977" w:hanging="2977"/>
        <w:jc w:val="left"/>
        <w:rPr>
          <w:rFonts w:ascii="Calibri" w:hAnsi="Calibri" w:cs="Calibri"/>
          <w:spacing w:val="-8"/>
          <w:szCs w:val="22"/>
        </w:rPr>
      </w:pPr>
    </w:p>
    <w:p w14:paraId="3150D60A" w14:textId="77777777" w:rsidR="007A505E" w:rsidRDefault="007A505E" w:rsidP="00006167">
      <w:pPr>
        <w:pStyle w:val="STZ"/>
        <w:tabs>
          <w:tab w:val="left" w:pos="2977"/>
        </w:tabs>
        <w:spacing w:line="276" w:lineRule="auto"/>
        <w:ind w:left="2977" w:hanging="2977"/>
        <w:jc w:val="left"/>
        <w:rPr>
          <w:rFonts w:ascii="Calibri" w:hAnsi="Calibri" w:cs="Calibri"/>
          <w:spacing w:val="-8"/>
          <w:szCs w:val="22"/>
        </w:rPr>
      </w:pPr>
    </w:p>
    <w:p w14:paraId="05300CE9" w14:textId="77777777" w:rsidR="007A505E" w:rsidRDefault="007A505E" w:rsidP="00006167">
      <w:pPr>
        <w:pStyle w:val="STZ"/>
        <w:tabs>
          <w:tab w:val="left" w:pos="2977"/>
        </w:tabs>
        <w:spacing w:line="276" w:lineRule="auto"/>
        <w:ind w:left="2977" w:hanging="2977"/>
        <w:jc w:val="left"/>
        <w:rPr>
          <w:rFonts w:ascii="Calibri" w:hAnsi="Calibri" w:cs="Calibri"/>
          <w:spacing w:val="-8"/>
          <w:szCs w:val="22"/>
        </w:rPr>
      </w:pPr>
    </w:p>
    <w:p w14:paraId="1F6C00DE" w14:textId="77777777" w:rsidR="00B341BE" w:rsidRDefault="00B341BE" w:rsidP="00006167">
      <w:pPr>
        <w:pStyle w:val="STZ"/>
        <w:tabs>
          <w:tab w:val="left" w:pos="2977"/>
        </w:tabs>
        <w:spacing w:line="276" w:lineRule="auto"/>
        <w:ind w:left="2977" w:hanging="2977"/>
        <w:jc w:val="left"/>
        <w:rPr>
          <w:rFonts w:ascii="Calibri" w:hAnsi="Calibri" w:cs="Calibri"/>
          <w:spacing w:val="-8"/>
          <w:szCs w:val="22"/>
        </w:rPr>
      </w:pPr>
    </w:p>
    <w:p w14:paraId="0D69FD4C" w14:textId="77777777" w:rsidR="00C729A0" w:rsidRDefault="00C729A0" w:rsidP="00006167">
      <w:pPr>
        <w:pStyle w:val="STZ"/>
        <w:tabs>
          <w:tab w:val="left" w:pos="2977"/>
        </w:tabs>
        <w:spacing w:line="276" w:lineRule="auto"/>
        <w:ind w:left="2977" w:hanging="2977"/>
        <w:jc w:val="left"/>
        <w:rPr>
          <w:rFonts w:ascii="Calibri" w:hAnsi="Calibri" w:cs="Calibri"/>
          <w:spacing w:val="-8"/>
          <w:szCs w:val="22"/>
        </w:rPr>
      </w:pPr>
    </w:p>
    <w:p w14:paraId="36270C60" w14:textId="77777777" w:rsidR="007A505E" w:rsidRPr="00274820" w:rsidRDefault="007A505E" w:rsidP="00006167">
      <w:pPr>
        <w:pStyle w:val="STZ"/>
        <w:tabs>
          <w:tab w:val="left" w:pos="2977"/>
        </w:tabs>
        <w:spacing w:line="276" w:lineRule="auto"/>
        <w:ind w:left="2977" w:hanging="2977"/>
        <w:jc w:val="left"/>
        <w:rPr>
          <w:rFonts w:ascii="Calibri" w:hAnsi="Calibri" w:cs="Calibri"/>
          <w:spacing w:val="-8"/>
          <w:szCs w:val="22"/>
        </w:rPr>
      </w:pPr>
    </w:p>
    <w:p w14:paraId="13128875" w14:textId="77777777" w:rsidR="00FD2283" w:rsidRPr="00D05253" w:rsidRDefault="00FD2283" w:rsidP="00006167">
      <w:pPr>
        <w:pStyle w:val="STZ"/>
        <w:tabs>
          <w:tab w:val="left" w:pos="2977"/>
        </w:tabs>
        <w:spacing w:line="276" w:lineRule="auto"/>
        <w:ind w:left="2977" w:hanging="2977"/>
        <w:jc w:val="left"/>
        <w:rPr>
          <w:rFonts w:ascii="Calibri" w:hAnsi="Calibri" w:cs="Calibri"/>
          <w:spacing w:val="-8"/>
          <w:szCs w:val="22"/>
        </w:rPr>
      </w:pPr>
    </w:p>
    <w:p w14:paraId="4909B237" w14:textId="77777777" w:rsidR="00C93D4E" w:rsidRPr="00C93D4E" w:rsidRDefault="00E87F72" w:rsidP="00293726">
      <w:pPr>
        <w:pStyle w:val="Nadpis1"/>
        <w:numPr>
          <w:ilvl w:val="0"/>
          <w:numId w:val="10"/>
        </w:numPr>
        <w:spacing w:line="276" w:lineRule="auto"/>
      </w:pPr>
      <w:bookmarkStart w:id="2" w:name="_Toc59057066"/>
      <w:bookmarkStart w:id="3" w:name="_Toc85504304"/>
      <w:bookmarkStart w:id="4" w:name="_Toc124827585"/>
      <w:bookmarkStart w:id="5" w:name="_Toc124849951"/>
      <w:bookmarkStart w:id="6" w:name="_Toc124855556"/>
      <w:r>
        <w:lastRenderedPageBreak/>
        <w:t>Technické údaje</w:t>
      </w:r>
      <w:bookmarkEnd w:id="2"/>
    </w:p>
    <w:p w14:paraId="4E45C34F" w14:textId="0F1371FC" w:rsidR="00B152F4" w:rsidRDefault="00B152F4" w:rsidP="00B152F4">
      <w:pPr>
        <w:ind w:firstLine="709"/>
      </w:pPr>
      <w:bookmarkStart w:id="7" w:name="_Toc59057067"/>
      <w:r>
        <w:t xml:space="preserve">Obsahem </w:t>
      </w:r>
      <w:r w:rsidRPr="00B152F4">
        <w:t xml:space="preserve">SO 302 </w:t>
      </w:r>
      <w:r w:rsidRPr="00491141">
        <w:t xml:space="preserve">je </w:t>
      </w:r>
      <w:r>
        <w:t xml:space="preserve">návrh </w:t>
      </w:r>
      <w:r w:rsidRPr="00491141">
        <w:t>rekonstrukce železničního přejezdu</w:t>
      </w:r>
      <w:r>
        <w:t xml:space="preserve"> P8142</w:t>
      </w:r>
      <w:r w:rsidRPr="00491141">
        <w:t xml:space="preserve"> v žkm </w:t>
      </w:r>
      <w:r>
        <w:t>8</w:t>
      </w:r>
      <w:r w:rsidRPr="00491141">
        <w:t>,</w:t>
      </w:r>
      <w:r>
        <w:t>258</w:t>
      </w:r>
      <w:r w:rsidRPr="00491141">
        <w:t xml:space="preserve"> trati Rohatec – Veselí nad Moravou, včetně</w:t>
      </w:r>
      <w:r>
        <w:t xml:space="preserve"> </w:t>
      </w:r>
      <w:r w:rsidRPr="00491141">
        <w:t xml:space="preserve">rekonstrukce a úpravy přilehlých úseků komunikace. </w:t>
      </w:r>
      <w:r>
        <w:t>Návrh projektuje stavební úpravy v přejezdu P8142 vyvolané změnou konfigurace kolejiš</w:t>
      </w:r>
      <w:r w:rsidR="008B7316">
        <w:t>tě projektované</w:t>
      </w:r>
      <w:r>
        <w:t xml:space="preserve"> v rámci rekonstrukce železniční stanice. Nová přejezdová konstrukce je navržena rozebíratelná plastbetonová (nebo celopryžová) umožňující průchod strojní mechanizací bez nutnosti demontáže závěrných zídek.</w:t>
      </w:r>
    </w:p>
    <w:p w14:paraId="63FE332C" w14:textId="77777777" w:rsidR="00C93D4E" w:rsidRDefault="00E87F72" w:rsidP="00293726">
      <w:pPr>
        <w:pStyle w:val="Nadpis1"/>
        <w:numPr>
          <w:ilvl w:val="0"/>
          <w:numId w:val="10"/>
        </w:numPr>
        <w:spacing w:line="276" w:lineRule="auto"/>
      </w:pPr>
      <w:r>
        <w:t>S</w:t>
      </w:r>
      <w:r w:rsidR="00EE6B49">
        <w:t>eznam výchozích podkladů</w:t>
      </w:r>
      <w:bookmarkEnd w:id="7"/>
    </w:p>
    <w:p w14:paraId="29FE0E08" w14:textId="3A4EF8BD" w:rsidR="00FF653A" w:rsidRPr="00FF653A" w:rsidRDefault="00FF653A" w:rsidP="00006167">
      <w:pPr>
        <w:spacing w:before="180" w:line="276" w:lineRule="auto"/>
        <w:ind w:firstLine="454"/>
        <w:rPr>
          <w:rFonts w:cs="Calibri"/>
        </w:rPr>
      </w:pPr>
      <w:r w:rsidRPr="00FF653A">
        <w:rPr>
          <w:rFonts w:cs="Calibri"/>
        </w:rPr>
        <w:t>Zpracování návrhu vycházelo z následujících podkladů.</w:t>
      </w:r>
    </w:p>
    <w:p w14:paraId="126D03BA" w14:textId="77777777" w:rsidR="00FF653A" w:rsidRPr="00FF653A" w:rsidRDefault="00FF653A" w:rsidP="00006167">
      <w:pPr>
        <w:spacing w:before="180" w:line="276" w:lineRule="auto"/>
        <w:rPr>
          <w:rFonts w:cs="Calibri"/>
          <w:u w:val="single"/>
        </w:rPr>
      </w:pPr>
      <w:r w:rsidRPr="00FF653A">
        <w:rPr>
          <w:rFonts w:cs="Calibri"/>
          <w:u w:val="single"/>
        </w:rPr>
        <w:t>Smluvní podklady</w:t>
      </w:r>
    </w:p>
    <w:p w14:paraId="7B34C099" w14:textId="77777777" w:rsidR="00FF653A" w:rsidRPr="00FF653A" w:rsidRDefault="00FF653A" w:rsidP="00293726">
      <w:pPr>
        <w:numPr>
          <w:ilvl w:val="0"/>
          <w:numId w:val="6"/>
        </w:numPr>
        <w:spacing w:before="180" w:line="276" w:lineRule="auto"/>
        <w:rPr>
          <w:rFonts w:cs="Calibri"/>
        </w:rPr>
      </w:pPr>
      <w:r w:rsidRPr="00FF653A">
        <w:rPr>
          <w:rFonts w:cs="Calibri"/>
        </w:rPr>
        <w:t>požadavky zadavatele uvedené ve smlouvě o dílo</w:t>
      </w:r>
    </w:p>
    <w:p w14:paraId="31CD991B" w14:textId="77777777" w:rsidR="00FF653A" w:rsidRPr="00FF653A" w:rsidRDefault="00FF653A" w:rsidP="00293726">
      <w:pPr>
        <w:numPr>
          <w:ilvl w:val="0"/>
          <w:numId w:val="6"/>
        </w:numPr>
        <w:spacing w:before="180" w:line="276" w:lineRule="auto"/>
        <w:rPr>
          <w:rFonts w:cs="Calibri"/>
        </w:rPr>
      </w:pPr>
      <w:r w:rsidRPr="00FF653A">
        <w:rPr>
          <w:rFonts w:cs="Calibri"/>
        </w:rPr>
        <w:t>zadávací dokumentace (OTP, ZTP)</w:t>
      </w:r>
    </w:p>
    <w:p w14:paraId="37776D76" w14:textId="77777777" w:rsidR="00FF653A" w:rsidRPr="00FF653A" w:rsidRDefault="00FF653A" w:rsidP="00006167">
      <w:pPr>
        <w:spacing w:before="180" w:line="276" w:lineRule="auto"/>
        <w:rPr>
          <w:rFonts w:cs="Calibri"/>
          <w:u w:val="single"/>
        </w:rPr>
      </w:pPr>
      <w:r w:rsidRPr="00FF653A">
        <w:rPr>
          <w:rFonts w:cs="Calibri"/>
          <w:u w:val="single"/>
        </w:rPr>
        <w:t>Právní dokumenty a technické předpisy</w:t>
      </w:r>
    </w:p>
    <w:p w14:paraId="7BAF1ABC" w14:textId="77777777" w:rsidR="00FF653A" w:rsidRPr="00FF653A" w:rsidRDefault="00FF653A" w:rsidP="00293726">
      <w:pPr>
        <w:numPr>
          <w:ilvl w:val="0"/>
          <w:numId w:val="7"/>
        </w:numPr>
        <w:spacing w:before="180" w:line="276" w:lineRule="auto"/>
        <w:rPr>
          <w:rFonts w:cs="Calibri"/>
        </w:rPr>
      </w:pPr>
      <w:r w:rsidRPr="00FF653A">
        <w:rPr>
          <w:rFonts w:cs="Calibri"/>
        </w:rPr>
        <w:t>zákon č. 266/1994 Sb. o drahách, v platném znění</w:t>
      </w:r>
    </w:p>
    <w:p w14:paraId="07A19A75" w14:textId="77777777" w:rsidR="00FF653A" w:rsidRPr="00FF653A" w:rsidRDefault="00FF653A" w:rsidP="00293726">
      <w:pPr>
        <w:numPr>
          <w:ilvl w:val="0"/>
          <w:numId w:val="7"/>
        </w:numPr>
        <w:spacing w:before="180" w:line="276" w:lineRule="auto"/>
        <w:rPr>
          <w:rFonts w:cs="Calibri"/>
        </w:rPr>
      </w:pPr>
      <w:r w:rsidRPr="00FF653A">
        <w:rPr>
          <w:rFonts w:cs="Calibri"/>
        </w:rPr>
        <w:t>vyhláška č. 146/2008 Sb. o rozsahu a obsahu projektové dokumentace dopravních staveb, v platném znění</w:t>
      </w:r>
    </w:p>
    <w:p w14:paraId="5DAF2D3B" w14:textId="77777777" w:rsidR="00FF653A" w:rsidRPr="00FF653A" w:rsidRDefault="00FF653A" w:rsidP="00293726">
      <w:pPr>
        <w:numPr>
          <w:ilvl w:val="0"/>
          <w:numId w:val="7"/>
        </w:numPr>
        <w:spacing w:before="180" w:line="276" w:lineRule="auto"/>
        <w:rPr>
          <w:rFonts w:cs="Calibri"/>
        </w:rPr>
      </w:pPr>
      <w:r w:rsidRPr="00FF653A">
        <w:rPr>
          <w:rFonts w:cs="Calibri"/>
        </w:rPr>
        <w:t>zákon č. 183/2006 Sb., o územním plánování a stavebním řádu, a jeho prováděcí vyhlášky včetně prováděcích vyhlášek a předpisů souvisejících</w:t>
      </w:r>
    </w:p>
    <w:p w14:paraId="24670927" w14:textId="77777777" w:rsidR="00FF653A" w:rsidRPr="00FF653A" w:rsidRDefault="00FF653A" w:rsidP="00293726">
      <w:pPr>
        <w:numPr>
          <w:ilvl w:val="0"/>
          <w:numId w:val="7"/>
        </w:numPr>
        <w:spacing w:before="180" w:line="276" w:lineRule="auto"/>
        <w:rPr>
          <w:rFonts w:cs="Calibri"/>
        </w:rPr>
      </w:pPr>
      <w:r w:rsidRPr="00FF653A">
        <w:rPr>
          <w:rFonts w:cs="Calibri"/>
        </w:rPr>
        <w:t>vyhláška č. 177/95 Sb., kterou se vydává stavební a technický řád drah, v platném znění</w:t>
      </w:r>
    </w:p>
    <w:p w14:paraId="1FD6D30B" w14:textId="77777777" w:rsidR="00FF653A" w:rsidRPr="00FF653A" w:rsidRDefault="00FF653A" w:rsidP="00293726">
      <w:pPr>
        <w:numPr>
          <w:ilvl w:val="0"/>
          <w:numId w:val="7"/>
        </w:numPr>
        <w:spacing w:before="180" w:line="276" w:lineRule="auto"/>
        <w:rPr>
          <w:rFonts w:cs="Calibri"/>
        </w:rPr>
      </w:pPr>
      <w:r w:rsidRPr="00FF653A">
        <w:rPr>
          <w:rFonts w:cs="Calibri"/>
        </w:rPr>
        <w:t>vyhláška č. 173/95 Sb., kterou se vydává dopravní řád drah, v platném znění</w:t>
      </w:r>
    </w:p>
    <w:p w14:paraId="0F6B177A" w14:textId="77777777" w:rsidR="00FF653A" w:rsidRPr="00FF653A" w:rsidRDefault="00FF653A" w:rsidP="00293726">
      <w:pPr>
        <w:numPr>
          <w:ilvl w:val="0"/>
          <w:numId w:val="7"/>
        </w:numPr>
        <w:spacing w:before="180" w:line="276" w:lineRule="auto"/>
        <w:rPr>
          <w:rFonts w:cs="Calibri"/>
        </w:rPr>
      </w:pPr>
      <w:r w:rsidRPr="00FF653A">
        <w:rPr>
          <w:rFonts w:cs="Calibri"/>
        </w:rPr>
        <w:t>zákon č. 185/2001 Sb., o odpadech a o změně některých dalších zákonů, v platném znění</w:t>
      </w:r>
    </w:p>
    <w:p w14:paraId="1A706BEE" w14:textId="77777777" w:rsidR="00FF653A" w:rsidRPr="00FF653A" w:rsidRDefault="00FF653A" w:rsidP="00293726">
      <w:pPr>
        <w:numPr>
          <w:ilvl w:val="0"/>
          <w:numId w:val="7"/>
        </w:numPr>
        <w:spacing w:before="180" w:line="276" w:lineRule="auto"/>
        <w:rPr>
          <w:rFonts w:cs="Calibri"/>
        </w:rPr>
      </w:pPr>
      <w:r w:rsidRPr="00FF653A">
        <w:rPr>
          <w:rFonts w:cs="Calibri"/>
        </w:rPr>
        <w:t>vyhláška č. 294/2005 Sb., o podmínkách ukládání odpadů na skládky a jejich využívání na povrchu terénu, v platném znění</w:t>
      </w:r>
    </w:p>
    <w:p w14:paraId="65E93D4F" w14:textId="77777777" w:rsidR="00FF653A" w:rsidRPr="00FF653A" w:rsidRDefault="00FF653A" w:rsidP="00293726">
      <w:pPr>
        <w:numPr>
          <w:ilvl w:val="0"/>
          <w:numId w:val="7"/>
        </w:numPr>
        <w:spacing w:before="180" w:line="276" w:lineRule="auto"/>
        <w:rPr>
          <w:rFonts w:cs="Calibri"/>
        </w:rPr>
      </w:pPr>
      <w:r w:rsidRPr="00FF653A">
        <w:rPr>
          <w:rFonts w:cs="Calibri"/>
        </w:rPr>
        <w:t>ČSN 73 6301 Projektování železničních drah</w:t>
      </w:r>
    </w:p>
    <w:p w14:paraId="3FE1F437" w14:textId="77777777" w:rsidR="00FF653A" w:rsidRPr="00FF653A" w:rsidRDefault="00FF653A" w:rsidP="00293726">
      <w:pPr>
        <w:numPr>
          <w:ilvl w:val="0"/>
          <w:numId w:val="7"/>
        </w:numPr>
        <w:spacing w:before="180" w:line="276" w:lineRule="auto"/>
        <w:rPr>
          <w:rFonts w:cs="Calibri"/>
        </w:rPr>
      </w:pPr>
      <w:r w:rsidRPr="00FF653A">
        <w:rPr>
          <w:rFonts w:cs="Calibri"/>
        </w:rPr>
        <w:t>ČSN 73 6310 Navrhování železničních stanic</w:t>
      </w:r>
    </w:p>
    <w:p w14:paraId="5A62A6C3" w14:textId="77777777" w:rsidR="00FF653A" w:rsidRPr="00FF653A" w:rsidRDefault="00FF653A" w:rsidP="00293726">
      <w:pPr>
        <w:numPr>
          <w:ilvl w:val="0"/>
          <w:numId w:val="7"/>
        </w:numPr>
        <w:spacing w:before="180" w:line="276" w:lineRule="auto"/>
        <w:rPr>
          <w:rFonts w:cs="Calibri"/>
        </w:rPr>
      </w:pPr>
      <w:r w:rsidRPr="00FF653A">
        <w:rPr>
          <w:rFonts w:cs="Calibri"/>
        </w:rPr>
        <w:t>ČSN 73 6320 Průjezdné průřezy na drahách celostátních, regionálních a vlečkách normálního rozchodu</w:t>
      </w:r>
    </w:p>
    <w:p w14:paraId="15A47D4E" w14:textId="77777777" w:rsidR="00FF653A" w:rsidRPr="00FF653A" w:rsidRDefault="00FF653A" w:rsidP="00293726">
      <w:pPr>
        <w:numPr>
          <w:ilvl w:val="0"/>
          <w:numId w:val="7"/>
        </w:numPr>
        <w:spacing w:before="180" w:line="276" w:lineRule="auto"/>
        <w:rPr>
          <w:rFonts w:cs="Calibri"/>
        </w:rPr>
      </w:pPr>
      <w:r w:rsidRPr="00FF653A">
        <w:rPr>
          <w:rFonts w:cs="Calibri"/>
        </w:rPr>
        <w:t>ČSN 73 6360 — 1 Konstrukční a geometrické uspořádání koleje železničních drah a její prostorová poloha</w:t>
      </w:r>
    </w:p>
    <w:p w14:paraId="6267D37B" w14:textId="77777777" w:rsidR="00FF653A" w:rsidRPr="00FF653A" w:rsidRDefault="00FF653A" w:rsidP="00293726">
      <w:pPr>
        <w:numPr>
          <w:ilvl w:val="0"/>
          <w:numId w:val="7"/>
        </w:numPr>
        <w:spacing w:before="180" w:line="276" w:lineRule="auto"/>
        <w:rPr>
          <w:rFonts w:cs="Calibri"/>
        </w:rPr>
      </w:pPr>
      <w:r w:rsidRPr="00FF653A">
        <w:rPr>
          <w:rFonts w:cs="Calibri"/>
        </w:rPr>
        <w:lastRenderedPageBreak/>
        <w:t>ČSN 73 6360 — 2 Konstrukční a geometrické uspořádání koleje železničních drah a její prostorová poloha, část 1: Stavba a přejímka, provoz a údržba</w:t>
      </w:r>
    </w:p>
    <w:p w14:paraId="4428EDB9" w14:textId="77777777" w:rsidR="00FF653A" w:rsidRPr="00FF653A" w:rsidRDefault="00FF653A" w:rsidP="00293726">
      <w:pPr>
        <w:numPr>
          <w:ilvl w:val="0"/>
          <w:numId w:val="7"/>
        </w:numPr>
        <w:spacing w:before="180" w:line="276" w:lineRule="auto"/>
        <w:rPr>
          <w:rFonts w:cs="Calibri"/>
        </w:rPr>
      </w:pPr>
      <w:r w:rsidRPr="00FF653A">
        <w:rPr>
          <w:rFonts w:cs="Calibri"/>
        </w:rPr>
        <w:t>TNŽ 01 3468 Výkresy železničních tratí a stanic</w:t>
      </w:r>
    </w:p>
    <w:p w14:paraId="7134BC74" w14:textId="77777777" w:rsidR="00FF653A" w:rsidRPr="00FF653A" w:rsidRDefault="00FF653A" w:rsidP="00293726">
      <w:pPr>
        <w:numPr>
          <w:ilvl w:val="0"/>
          <w:numId w:val="7"/>
        </w:numPr>
        <w:spacing w:before="180" w:line="276" w:lineRule="auto"/>
        <w:rPr>
          <w:rFonts w:cs="Calibri"/>
        </w:rPr>
      </w:pPr>
      <w:r w:rsidRPr="00FF653A">
        <w:rPr>
          <w:rFonts w:cs="Calibri"/>
        </w:rPr>
        <w:t>TNŽ 73 6311 Navrhování kolejišť ve stanovištích a dopravnách celostátních drah</w:t>
      </w:r>
    </w:p>
    <w:p w14:paraId="0F2E9DB6" w14:textId="77777777" w:rsidR="00FF653A" w:rsidRPr="00FF653A" w:rsidRDefault="00FF653A" w:rsidP="00293726">
      <w:pPr>
        <w:numPr>
          <w:ilvl w:val="0"/>
          <w:numId w:val="7"/>
        </w:numPr>
        <w:spacing w:before="180" w:line="276" w:lineRule="auto"/>
        <w:rPr>
          <w:rFonts w:cs="Calibri"/>
        </w:rPr>
      </w:pPr>
      <w:r w:rsidRPr="00FF653A">
        <w:rPr>
          <w:rFonts w:cs="Calibri"/>
        </w:rPr>
        <w:t>TNŽ 73 6949 Odvodnění železničních tratí a stanic</w:t>
      </w:r>
    </w:p>
    <w:p w14:paraId="0A65146E" w14:textId="77777777" w:rsidR="00FF653A" w:rsidRPr="00FF653A" w:rsidRDefault="00FF653A" w:rsidP="00293726">
      <w:pPr>
        <w:numPr>
          <w:ilvl w:val="0"/>
          <w:numId w:val="7"/>
        </w:numPr>
        <w:spacing w:before="180" w:line="276" w:lineRule="auto"/>
        <w:rPr>
          <w:rFonts w:cs="Calibri"/>
        </w:rPr>
      </w:pPr>
      <w:r w:rsidRPr="00FF653A">
        <w:rPr>
          <w:rFonts w:cs="Calibri"/>
        </w:rPr>
        <w:t>SŽDC S3 železniční svršek</w:t>
      </w:r>
    </w:p>
    <w:p w14:paraId="62CD741C" w14:textId="77777777" w:rsidR="00FF653A" w:rsidRPr="00FF653A" w:rsidRDefault="00FF653A" w:rsidP="00293726">
      <w:pPr>
        <w:numPr>
          <w:ilvl w:val="0"/>
          <w:numId w:val="7"/>
        </w:numPr>
        <w:spacing w:before="180" w:line="276" w:lineRule="auto"/>
        <w:rPr>
          <w:rFonts w:cs="Calibri"/>
        </w:rPr>
      </w:pPr>
      <w:r w:rsidRPr="00FF653A">
        <w:rPr>
          <w:rFonts w:cs="Calibri"/>
        </w:rPr>
        <w:t>SŽDC S3/2 Bezstyková kolej</w:t>
      </w:r>
    </w:p>
    <w:p w14:paraId="7EEC4031" w14:textId="77777777" w:rsidR="00FF653A" w:rsidRPr="00FF653A" w:rsidRDefault="00FF653A" w:rsidP="00293726">
      <w:pPr>
        <w:numPr>
          <w:ilvl w:val="0"/>
          <w:numId w:val="7"/>
        </w:numPr>
        <w:spacing w:before="180" w:line="276" w:lineRule="auto"/>
        <w:rPr>
          <w:rFonts w:cs="Calibri"/>
        </w:rPr>
      </w:pPr>
      <w:r w:rsidRPr="00FF653A">
        <w:rPr>
          <w:rFonts w:cs="Calibri"/>
        </w:rPr>
        <w:t>SŽDC S4 Železniční spodek</w:t>
      </w:r>
    </w:p>
    <w:p w14:paraId="486798D4" w14:textId="77777777" w:rsidR="00FF653A" w:rsidRPr="00FF653A" w:rsidRDefault="00FF653A" w:rsidP="00293726">
      <w:pPr>
        <w:numPr>
          <w:ilvl w:val="0"/>
          <w:numId w:val="7"/>
        </w:numPr>
        <w:spacing w:before="180" w:line="276" w:lineRule="auto"/>
        <w:rPr>
          <w:rFonts w:cs="Calibri"/>
        </w:rPr>
      </w:pPr>
      <w:r w:rsidRPr="00FF653A">
        <w:rPr>
          <w:rFonts w:cs="Calibri"/>
        </w:rPr>
        <w:t>SŽDC M21 Předpis pro staničení železničních tratí</w:t>
      </w:r>
    </w:p>
    <w:p w14:paraId="495ECEC3" w14:textId="77777777" w:rsidR="00FF653A" w:rsidRPr="00FF653A" w:rsidRDefault="00FF653A" w:rsidP="00293726">
      <w:pPr>
        <w:numPr>
          <w:ilvl w:val="0"/>
          <w:numId w:val="7"/>
        </w:numPr>
        <w:spacing w:before="180" w:line="276" w:lineRule="auto"/>
        <w:rPr>
          <w:rFonts w:cs="Calibri"/>
        </w:rPr>
      </w:pPr>
      <w:r w:rsidRPr="00FF653A">
        <w:rPr>
          <w:rFonts w:cs="Calibri"/>
        </w:rPr>
        <w:t>SŽDC D1 Předpis pro používání návěstí při organizování a provozování drážní dopravy</w:t>
      </w:r>
    </w:p>
    <w:p w14:paraId="552EEF32" w14:textId="77777777" w:rsidR="00FF653A" w:rsidRPr="00FF653A" w:rsidRDefault="00FF653A" w:rsidP="00293726">
      <w:pPr>
        <w:numPr>
          <w:ilvl w:val="0"/>
          <w:numId w:val="7"/>
        </w:numPr>
        <w:spacing w:before="180" w:line="276" w:lineRule="auto"/>
        <w:rPr>
          <w:rFonts w:cs="Calibri"/>
        </w:rPr>
      </w:pPr>
      <w:r w:rsidRPr="00FF653A">
        <w:rPr>
          <w:rFonts w:cs="Calibri"/>
        </w:rPr>
        <w:t>vzorové listy železničního svršku</w:t>
      </w:r>
    </w:p>
    <w:p w14:paraId="049B41A3" w14:textId="77777777" w:rsidR="00FF653A" w:rsidRPr="00FF653A" w:rsidRDefault="00FF653A" w:rsidP="00293726">
      <w:pPr>
        <w:numPr>
          <w:ilvl w:val="0"/>
          <w:numId w:val="7"/>
        </w:numPr>
        <w:spacing w:before="180" w:line="276" w:lineRule="auto"/>
        <w:rPr>
          <w:rFonts w:cs="Calibri"/>
        </w:rPr>
      </w:pPr>
      <w:r w:rsidRPr="00FF653A">
        <w:rPr>
          <w:rFonts w:cs="Calibri"/>
        </w:rPr>
        <w:t>služební rukověti</w:t>
      </w:r>
    </w:p>
    <w:p w14:paraId="5331AFFA" w14:textId="77777777" w:rsidR="00FF653A" w:rsidRPr="00FF653A" w:rsidRDefault="00FF653A" w:rsidP="00293726">
      <w:pPr>
        <w:numPr>
          <w:ilvl w:val="0"/>
          <w:numId w:val="7"/>
        </w:numPr>
        <w:spacing w:before="180" w:line="276" w:lineRule="auto"/>
        <w:rPr>
          <w:rFonts w:cs="Calibri"/>
        </w:rPr>
      </w:pPr>
      <w:r w:rsidRPr="00FF653A">
        <w:rPr>
          <w:rFonts w:cs="Calibri"/>
        </w:rPr>
        <w:t>vzorové listy železničního spodku</w:t>
      </w:r>
    </w:p>
    <w:p w14:paraId="3438F8A4" w14:textId="77777777" w:rsidR="00FF653A" w:rsidRPr="00FF653A" w:rsidRDefault="00FF653A" w:rsidP="00293726">
      <w:pPr>
        <w:numPr>
          <w:ilvl w:val="0"/>
          <w:numId w:val="7"/>
        </w:numPr>
        <w:spacing w:before="180" w:line="276" w:lineRule="auto"/>
        <w:rPr>
          <w:rFonts w:cs="Calibri"/>
        </w:rPr>
      </w:pPr>
      <w:r w:rsidRPr="00FF653A">
        <w:rPr>
          <w:rFonts w:cs="Calibri"/>
        </w:rPr>
        <w:t>TKP staveb státních drah</w:t>
      </w:r>
    </w:p>
    <w:p w14:paraId="08A777DC" w14:textId="77777777" w:rsidR="00FF653A" w:rsidRPr="00FF653A" w:rsidRDefault="00FF653A" w:rsidP="00293726">
      <w:pPr>
        <w:numPr>
          <w:ilvl w:val="0"/>
          <w:numId w:val="7"/>
        </w:numPr>
        <w:spacing w:before="180" w:line="276" w:lineRule="auto"/>
        <w:rPr>
          <w:rFonts w:cs="Calibri"/>
        </w:rPr>
      </w:pPr>
      <w:r w:rsidRPr="00FF653A">
        <w:rPr>
          <w:rFonts w:cs="Calibri"/>
        </w:rPr>
        <w:t>příslušné OTP</w:t>
      </w:r>
    </w:p>
    <w:p w14:paraId="1BADE2F4" w14:textId="77777777" w:rsidR="00FF653A" w:rsidRPr="00FF653A" w:rsidRDefault="00FF653A" w:rsidP="00293726">
      <w:pPr>
        <w:numPr>
          <w:ilvl w:val="0"/>
          <w:numId w:val="7"/>
        </w:numPr>
        <w:spacing w:before="180" w:line="276" w:lineRule="auto"/>
        <w:rPr>
          <w:rFonts w:cs="Calibri"/>
        </w:rPr>
      </w:pPr>
      <w:r w:rsidRPr="00FF653A">
        <w:rPr>
          <w:rFonts w:cs="Calibri"/>
        </w:rPr>
        <w:t>směrnice GŘ SŽDC č. 28/2005 — Koncepce používání jednotlivých tvarů kolejnic a typů upevnění v kolejích železničních drah ve vlastnictví České republiky</w:t>
      </w:r>
    </w:p>
    <w:p w14:paraId="78E86EAC" w14:textId="77777777" w:rsidR="00FF653A" w:rsidRPr="00FF653A" w:rsidRDefault="00FF653A" w:rsidP="00293726">
      <w:pPr>
        <w:numPr>
          <w:ilvl w:val="0"/>
          <w:numId w:val="7"/>
        </w:numPr>
        <w:spacing w:before="180" w:line="276" w:lineRule="auto"/>
        <w:rPr>
          <w:rFonts w:cs="Calibri"/>
        </w:rPr>
      </w:pPr>
      <w:r w:rsidRPr="00FF653A">
        <w:rPr>
          <w:rFonts w:cs="Calibri"/>
        </w:rPr>
        <w:t>směrnice GŘ SŽDC č. 16/2013 - Zásady posuzování možnosti optimalizace traťových rychlostí, z 9. 9. 2013</w:t>
      </w:r>
    </w:p>
    <w:p w14:paraId="07EAB9FE" w14:textId="77777777" w:rsidR="00FF653A" w:rsidRPr="00FF653A" w:rsidRDefault="00FF653A" w:rsidP="00293726">
      <w:pPr>
        <w:numPr>
          <w:ilvl w:val="0"/>
          <w:numId w:val="7"/>
        </w:numPr>
        <w:spacing w:before="180" w:line="276" w:lineRule="auto"/>
        <w:rPr>
          <w:rFonts w:cs="Calibri"/>
        </w:rPr>
      </w:pPr>
      <w:r w:rsidRPr="00FF653A">
        <w:rPr>
          <w:rFonts w:cs="Calibri"/>
        </w:rPr>
        <w:t>směrnice GŘ SŽDC č. 11/2006 — Dokumentace pro přípravu staveb na železničních dráhách celostátních a regionálních, z 30. 6. 2006</w:t>
      </w:r>
    </w:p>
    <w:p w14:paraId="52EE0257" w14:textId="77777777" w:rsidR="00FF653A" w:rsidRPr="00FF653A" w:rsidRDefault="00FF653A" w:rsidP="00293726">
      <w:pPr>
        <w:numPr>
          <w:ilvl w:val="0"/>
          <w:numId w:val="7"/>
        </w:numPr>
        <w:spacing w:before="180" w:line="276" w:lineRule="auto"/>
        <w:rPr>
          <w:rFonts w:cs="Calibri"/>
        </w:rPr>
      </w:pPr>
      <w:r w:rsidRPr="00FF653A">
        <w:rPr>
          <w:rFonts w:cs="Calibri"/>
        </w:rPr>
        <w:t>směrnice SŽDC č. 77 — Technické specifikace nových výhybek a výhybkových konstrukcí soustav UIC60 a S49 2. generace</w:t>
      </w:r>
    </w:p>
    <w:p w14:paraId="0FDC9EDF" w14:textId="77777777" w:rsidR="00FF653A" w:rsidRPr="00FF653A" w:rsidRDefault="00FF653A" w:rsidP="00293726">
      <w:pPr>
        <w:numPr>
          <w:ilvl w:val="0"/>
          <w:numId w:val="7"/>
        </w:numPr>
        <w:spacing w:before="180" w:line="276" w:lineRule="auto"/>
        <w:rPr>
          <w:rFonts w:cs="Calibri"/>
        </w:rPr>
      </w:pPr>
      <w:r w:rsidRPr="00FF653A">
        <w:rPr>
          <w:rFonts w:cs="Calibri"/>
        </w:rPr>
        <w:t>Nařízení Komise (EU) č. 1299/2014 ze dne 18. listopadu 2014 o technických specifikacích pro interoperabilitu subsystému infrastruktura železničního systému v Evropské unii a kategorie dráhy</w:t>
      </w:r>
    </w:p>
    <w:p w14:paraId="1DC78DA2" w14:textId="77777777" w:rsidR="00FF653A" w:rsidRPr="00FF653A" w:rsidRDefault="00FF653A" w:rsidP="00006167">
      <w:pPr>
        <w:spacing w:before="180" w:line="276" w:lineRule="auto"/>
        <w:rPr>
          <w:rFonts w:cs="Calibri"/>
          <w:u w:val="single"/>
        </w:rPr>
      </w:pPr>
      <w:r w:rsidRPr="00FF653A">
        <w:rPr>
          <w:rFonts w:cs="Calibri"/>
          <w:u w:val="single"/>
        </w:rPr>
        <w:t>Ostatní dokumentace a podklady</w:t>
      </w:r>
    </w:p>
    <w:p w14:paraId="0B91314F" w14:textId="77777777" w:rsidR="00293C4A" w:rsidRDefault="00293C4A" w:rsidP="00293726">
      <w:pPr>
        <w:numPr>
          <w:ilvl w:val="0"/>
          <w:numId w:val="8"/>
        </w:numPr>
        <w:spacing w:before="180" w:line="276" w:lineRule="auto"/>
        <w:rPr>
          <w:rFonts w:cs="Calibri"/>
        </w:rPr>
      </w:pPr>
      <w:r>
        <w:rPr>
          <w:rFonts w:cs="Calibri"/>
        </w:rPr>
        <w:t xml:space="preserve">evidenční list přejezdu </w:t>
      </w:r>
    </w:p>
    <w:p w14:paraId="5C1D52AE" w14:textId="77777777" w:rsidR="00FF653A" w:rsidRPr="00FF653A" w:rsidRDefault="00FF653A" w:rsidP="00293726">
      <w:pPr>
        <w:numPr>
          <w:ilvl w:val="0"/>
          <w:numId w:val="8"/>
        </w:numPr>
        <w:spacing w:before="180" w:line="276" w:lineRule="auto"/>
        <w:rPr>
          <w:rFonts w:cs="Calibri"/>
        </w:rPr>
      </w:pPr>
      <w:r w:rsidRPr="00FF653A">
        <w:rPr>
          <w:rFonts w:cs="Calibri"/>
        </w:rPr>
        <w:lastRenderedPageBreak/>
        <w:t>přehledy směrových, sklonových poměrů a svršku</w:t>
      </w:r>
    </w:p>
    <w:p w14:paraId="6BF9B2C7" w14:textId="77777777" w:rsidR="00FF653A" w:rsidRPr="00FF653A" w:rsidRDefault="00FF653A" w:rsidP="00293726">
      <w:pPr>
        <w:numPr>
          <w:ilvl w:val="0"/>
          <w:numId w:val="8"/>
        </w:numPr>
        <w:spacing w:before="180" w:line="276" w:lineRule="auto"/>
        <w:rPr>
          <w:rFonts w:cs="Calibri"/>
        </w:rPr>
      </w:pPr>
      <w:r w:rsidRPr="00FF653A">
        <w:rPr>
          <w:rFonts w:cs="Calibri"/>
        </w:rPr>
        <w:t>pasport železničního svršku</w:t>
      </w:r>
    </w:p>
    <w:p w14:paraId="654C66C4" w14:textId="77777777" w:rsidR="00FF653A" w:rsidRPr="00FF653A" w:rsidRDefault="00FF653A" w:rsidP="00293726">
      <w:pPr>
        <w:numPr>
          <w:ilvl w:val="0"/>
          <w:numId w:val="8"/>
        </w:numPr>
        <w:spacing w:before="180" w:line="276" w:lineRule="auto"/>
        <w:rPr>
          <w:rFonts w:cs="Calibri"/>
        </w:rPr>
      </w:pPr>
      <w:r w:rsidRPr="00FF653A">
        <w:rPr>
          <w:rFonts w:cs="Calibri"/>
        </w:rPr>
        <w:t>místní šetření a rekognoskace terénu za účasti správců</w:t>
      </w:r>
    </w:p>
    <w:p w14:paraId="3F0F4B63" w14:textId="77777777" w:rsidR="00FF653A" w:rsidRPr="00FF653A" w:rsidRDefault="00FF653A" w:rsidP="00293726">
      <w:pPr>
        <w:numPr>
          <w:ilvl w:val="0"/>
          <w:numId w:val="8"/>
        </w:numPr>
        <w:spacing w:before="180" w:line="276" w:lineRule="auto"/>
        <w:rPr>
          <w:rFonts w:cs="Calibri"/>
        </w:rPr>
      </w:pPr>
      <w:r w:rsidRPr="00FF653A">
        <w:rPr>
          <w:rFonts w:cs="Calibri"/>
        </w:rPr>
        <w:t>fotodokumentace</w:t>
      </w:r>
    </w:p>
    <w:p w14:paraId="48CBFB2B" w14:textId="77777777" w:rsidR="00FF653A" w:rsidRPr="00FF653A" w:rsidRDefault="00683579" w:rsidP="00293726">
      <w:pPr>
        <w:numPr>
          <w:ilvl w:val="0"/>
          <w:numId w:val="8"/>
        </w:numPr>
        <w:spacing w:before="180" w:line="276" w:lineRule="auto"/>
        <w:rPr>
          <w:rFonts w:cs="Calibri"/>
        </w:rPr>
      </w:pPr>
      <w:r>
        <w:rPr>
          <w:rFonts w:cs="Calibri"/>
        </w:rPr>
        <w:t xml:space="preserve">pokyny investora v průběhu zpracování projektové dokumentace </w:t>
      </w:r>
    </w:p>
    <w:p w14:paraId="546F712B" w14:textId="77777777" w:rsidR="00FF653A" w:rsidRPr="00FF653A" w:rsidRDefault="00FF653A" w:rsidP="00293726">
      <w:pPr>
        <w:numPr>
          <w:ilvl w:val="0"/>
          <w:numId w:val="8"/>
        </w:numPr>
        <w:spacing w:before="180" w:line="276" w:lineRule="auto"/>
        <w:rPr>
          <w:rFonts w:cs="Calibri"/>
        </w:rPr>
      </w:pPr>
      <w:r w:rsidRPr="00FF653A">
        <w:rPr>
          <w:rFonts w:cs="Calibri"/>
        </w:rPr>
        <w:t>katalogy výrobců</w:t>
      </w:r>
    </w:p>
    <w:p w14:paraId="52556293" w14:textId="77777777" w:rsidR="00FF653A" w:rsidRPr="00FF653A" w:rsidRDefault="00FF653A" w:rsidP="00293726">
      <w:pPr>
        <w:numPr>
          <w:ilvl w:val="0"/>
          <w:numId w:val="8"/>
        </w:numPr>
        <w:spacing w:before="180" w:line="276" w:lineRule="auto"/>
        <w:rPr>
          <w:rFonts w:cs="Calibri"/>
        </w:rPr>
      </w:pPr>
      <w:r w:rsidRPr="00FF653A">
        <w:rPr>
          <w:rFonts w:cs="Calibri"/>
        </w:rPr>
        <w:t>staniční a vlečkové řády</w:t>
      </w:r>
    </w:p>
    <w:p w14:paraId="30B38715" w14:textId="77777777" w:rsidR="00FF653A" w:rsidRPr="00FF653A" w:rsidRDefault="00FF653A" w:rsidP="00293726">
      <w:pPr>
        <w:numPr>
          <w:ilvl w:val="0"/>
          <w:numId w:val="8"/>
        </w:numPr>
        <w:spacing w:before="180" w:line="276" w:lineRule="auto"/>
        <w:rPr>
          <w:rFonts w:cs="Calibri"/>
        </w:rPr>
      </w:pPr>
      <w:r w:rsidRPr="00FF653A">
        <w:rPr>
          <w:rFonts w:cs="Calibri"/>
        </w:rPr>
        <w:t>stávající inženýrské sítě drážních správců</w:t>
      </w:r>
    </w:p>
    <w:p w14:paraId="7251F6C2" w14:textId="77777777" w:rsidR="00FF653A" w:rsidRPr="00FF653A" w:rsidRDefault="00FF653A" w:rsidP="00293726">
      <w:pPr>
        <w:numPr>
          <w:ilvl w:val="0"/>
          <w:numId w:val="8"/>
        </w:numPr>
        <w:spacing w:before="180" w:line="276" w:lineRule="auto"/>
        <w:rPr>
          <w:rFonts w:cs="Calibri"/>
        </w:rPr>
      </w:pPr>
      <w:r w:rsidRPr="00FF653A">
        <w:rPr>
          <w:rFonts w:cs="Calibri"/>
        </w:rPr>
        <w:t>stávající inženýrské sítě nedrážních správců</w:t>
      </w:r>
    </w:p>
    <w:p w14:paraId="4D747147" w14:textId="77777777" w:rsidR="00FF653A" w:rsidRPr="00FF653A" w:rsidRDefault="00FF653A" w:rsidP="00006167">
      <w:pPr>
        <w:spacing w:before="180" w:line="276" w:lineRule="auto"/>
        <w:rPr>
          <w:rFonts w:cs="Calibri"/>
          <w:u w:val="single"/>
        </w:rPr>
      </w:pPr>
      <w:r w:rsidRPr="00FF653A">
        <w:rPr>
          <w:rFonts w:cs="Calibri"/>
          <w:u w:val="single"/>
        </w:rPr>
        <w:t>Archivní dokumentace</w:t>
      </w:r>
    </w:p>
    <w:p w14:paraId="072A93ED" w14:textId="77777777" w:rsidR="00FF653A" w:rsidRPr="00122BB9" w:rsidRDefault="00FF653A" w:rsidP="00293726">
      <w:pPr>
        <w:numPr>
          <w:ilvl w:val="0"/>
          <w:numId w:val="9"/>
        </w:numPr>
        <w:spacing w:before="180" w:line="276" w:lineRule="auto"/>
        <w:rPr>
          <w:rFonts w:cs="Calibri"/>
          <w:u w:val="single"/>
        </w:rPr>
      </w:pPr>
      <w:r w:rsidRPr="00FF653A">
        <w:rPr>
          <w:rFonts w:cs="Calibri"/>
        </w:rPr>
        <w:t xml:space="preserve">neobsazeno </w:t>
      </w:r>
      <w:r w:rsidRPr="00122BB9">
        <w:rPr>
          <w:rFonts w:cs="Calibri"/>
        </w:rPr>
        <w:t xml:space="preserve"> </w:t>
      </w:r>
    </w:p>
    <w:p w14:paraId="0779AA7E" w14:textId="77777777" w:rsidR="00FF653A" w:rsidRPr="00FF653A" w:rsidRDefault="00FF653A" w:rsidP="00006167">
      <w:pPr>
        <w:spacing w:before="180" w:line="276" w:lineRule="auto"/>
        <w:rPr>
          <w:rFonts w:cs="Calibri"/>
          <w:u w:val="single"/>
        </w:rPr>
      </w:pPr>
      <w:r w:rsidRPr="00FF653A">
        <w:rPr>
          <w:rFonts w:cs="Calibri"/>
          <w:u w:val="single"/>
        </w:rPr>
        <w:t>Geodetické a mapové podklady</w:t>
      </w:r>
    </w:p>
    <w:p w14:paraId="618E4A82" w14:textId="77777777" w:rsidR="00FF653A" w:rsidRPr="00FF653A" w:rsidRDefault="00FF653A" w:rsidP="00006167">
      <w:pPr>
        <w:spacing w:before="180" w:line="276" w:lineRule="auto"/>
        <w:ind w:left="72" w:firstLine="648"/>
        <w:rPr>
          <w:rFonts w:cs="Calibri"/>
        </w:rPr>
      </w:pPr>
      <w:r w:rsidRPr="00FF653A">
        <w:rPr>
          <w:rFonts w:cs="Calibri"/>
        </w:rPr>
        <w:t>geodetické zaměření stávajícího stavu, ge</w:t>
      </w:r>
      <w:r w:rsidR="00683579">
        <w:rPr>
          <w:rFonts w:cs="Calibri"/>
        </w:rPr>
        <w:t>odetický průzkum pro žel. spodek</w:t>
      </w:r>
    </w:p>
    <w:p w14:paraId="2ACD59E9" w14:textId="77777777" w:rsidR="00FF653A" w:rsidRPr="00FF653A" w:rsidRDefault="00122BB9" w:rsidP="00006167">
      <w:pPr>
        <w:spacing w:before="180" w:line="276" w:lineRule="auto"/>
        <w:ind w:left="72" w:firstLine="648"/>
        <w:rPr>
          <w:rFonts w:cs="Calibri"/>
        </w:rPr>
      </w:pPr>
      <w:r>
        <w:rPr>
          <w:rFonts w:cs="Calibri"/>
        </w:rPr>
        <w:t>katastrální mapa digitalizovaná</w:t>
      </w:r>
    </w:p>
    <w:p w14:paraId="22FEFCB7" w14:textId="77777777" w:rsidR="00FF653A" w:rsidRPr="00FF653A" w:rsidRDefault="00FF653A" w:rsidP="00006167">
      <w:pPr>
        <w:spacing w:before="180" w:after="240" w:line="276" w:lineRule="auto"/>
        <w:ind w:left="72" w:firstLine="648"/>
        <w:rPr>
          <w:rFonts w:cs="Calibri"/>
        </w:rPr>
      </w:pPr>
      <w:r w:rsidRPr="00FF653A">
        <w:rPr>
          <w:rFonts w:cs="Calibri"/>
        </w:rPr>
        <w:t>ortofotomapa, WMS služba ČÚZK</w:t>
      </w:r>
    </w:p>
    <w:p w14:paraId="2B31AD62" w14:textId="77777777" w:rsidR="00FF653A" w:rsidRPr="00FF653A" w:rsidRDefault="00FF653A" w:rsidP="00006167">
      <w:pPr>
        <w:spacing w:before="180" w:line="276" w:lineRule="auto"/>
        <w:rPr>
          <w:rFonts w:cs="Calibri"/>
          <w:u w:val="single"/>
        </w:rPr>
      </w:pPr>
      <w:r w:rsidRPr="00FF653A">
        <w:rPr>
          <w:rFonts w:cs="Calibri"/>
          <w:u w:val="single"/>
        </w:rPr>
        <w:t xml:space="preserve">Údaje o splnění podmínek regulačního plánu, územního rozhodnutí </w:t>
      </w:r>
    </w:p>
    <w:p w14:paraId="2BD54538" w14:textId="4F52467F" w:rsidR="00E87F72" w:rsidRDefault="00FF653A" w:rsidP="00E87F72">
      <w:pPr>
        <w:spacing w:after="120" w:line="276" w:lineRule="auto"/>
        <w:ind w:firstLine="709"/>
        <w:rPr>
          <w:rFonts w:cs="Calibri"/>
        </w:rPr>
      </w:pPr>
      <w:r w:rsidRPr="00FF653A">
        <w:rPr>
          <w:rFonts w:cs="Calibri"/>
        </w:rPr>
        <w:t xml:space="preserve">Regulační plán je součástí územně plánovací dokumentace (ÚPD), kterou </w:t>
      </w:r>
      <w:r w:rsidR="008102DA">
        <w:rPr>
          <w:rFonts w:cs="Calibri"/>
        </w:rPr>
        <w:t>dále</w:t>
      </w:r>
      <w:r w:rsidRPr="00FF653A">
        <w:rPr>
          <w:rFonts w:cs="Calibri"/>
        </w:rPr>
        <w:t xml:space="preserve"> tvoří zásady územního rozvoje (ZÚR) a územní plán (ÚP). </w:t>
      </w:r>
      <w:r w:rsidR="00B152F4">
        <w:rPr>
          <w:rFonts w:cs="Calibri"/>
        </w:rPr>
        <w:t>Z</w:t>
      </w:r>
      <w:r w:rsidRPr="00FF653A">
        <w:rPr>
          <w:rFonts w:cs="Calibri"/>
        </w:rPr>
        <w:t>ásady územního rozvoje se zpracovávají pro území kraje</w:t>
      </w:r>
      <w:r w:rsidR="00B152F4">
        <w:rPr>
          <w:rFonts w:cs="Calibri"/>
        </w:rPr>
        <w:t xml:space="preserve">, </w:t>
      </w:r>
      <w:r w:rsidRPr="00FF653A">
        <w:rPr>
          <w:rFonts w:cs="Calibri"/>
        </w:rPr>
        <w:t xml:space="preserve">územní plány se zpracovávají pro území obce, regulační plány se zpracovávají </w:t>
      </w:r>
      <w:r w:rsidR="00B152F4">
        <w:rPr>
          <w:rFonts w:cs="Calibri"/>
        </w:rPr>
        <w:t xml:space="preserve">pouze </w:t>
      </w:r>
      <w:r w:rsidRPr="00FF653A">
        <w:rPr>
          <w:rFonts w:cs="Calibri"/>
        </w:rPr>
        <w:t>pro část obce.</w:t>
      </w:r>
      <w:r w:rsidR="00E87F72">
        <w:rPr>
          <w:rFonts w:cs="Calibri"/>
        </w:rPr>
        <w:t xml:space="preserve"> </w:t>
      </w:r>
    </w:p>
    <w:p w14:paraId="2FCD4D29" w14:textId="4C5033E9" w:rsidR="00C729A0" w:rsidRDefault="00FF653A" w:rsidP="00E87F72">
      <w:pPr>
        <w:spacing w:after="120" w:line="276" w:lineRule="auto"/>
        <w:ind w:firstLine="709"/>
        <w:rPr>
          <w:rFonts w:cs="Calibri"/>
        </w:rPr>
      </w:pPr>
      <w:r w:rsidRPr="00FF653A">
        <w:rPr>
          <w:rFonts w:cs="Calibri"/>
        </w:rPr>
        <w:t xml:space="preserve">Projekt řeší stavbu, </w:t>
      </w:r>
      <w:r w:rsidR="008B7316">
        <w:rPr>
          <w:rFonts w:cs="Calibri"/>
        </w:rPr>
        <w:t>která</w:t>
      </w:r>
      <w:r w:rsidR="00683579">
        <w:rPr>
          <w:rFonts w:cs="Calibri"/>
        </w:rPr>
        <w:t xml:space="preserve"> </w:t>
      </w:r>
      <w:r w:rsidRPr="00FF653A">
        <w:rPr>
          <w:rFonts w:cs="Calibri"/>
        </w:rPr>
        <w:t xml:space="preserve">je v souladu </w:t>
      </w:r>
      <w:r w:rsidR="00683579">
        <w:rPr>
          <w:rFonts w:cs="Calibri"/>
        </w:rPr>
        <w:t>s územně plánovací dokumentací.</w:t>
      </w:r>
    </w:p>
    <w:p w14:paraId="7215F33C" w14:textId="77777777" w:rsidR="001A74F3" w:rsidRDefault="00DB5031" w:rsidP="00293726">
      <w:pPr>
        <w:pStyle w:val="Nadpis1"/>
        <w:numPr>
          <w:ilvl w:val="0"/>
          <w:numId w:val="10"/>
        </w:numPr>
        <w:spacing w:line="276" w:lineRule="auto"/>
      </w:pPr>
      <w:bookmarkStart w:id="8" w:name="_Toc59057068"/>
      <w:bookmarkStart w:id="9" w:name="_Toc203720807"/>
      <w:bookmarkStart w:id="10" w:name="_Toc203721324"/>
      <w:r>
        <w:t>Souvi</w:t>
      </w:r>
      <w:r w:rsidR="00E87F72">
        <w:t>s</w:t>
      </w:r>
      <w:r>
        <w:t xml:space="preserve">ející </w:t>
      </w:r>
      <w:r w:rsidR="00092928">
        <w:t>PS a SO</w:t>
      </w:r>
      <w:bookmarkEnd w:id="8"/>
    </w:p>
    <w:p w14:paraId="49BD0A31" w14:textId="77777777" w:rsidR="00A475E3" w:rsidRPr="00A475E3" w:rsidRDefault="00AA0C2B" w:rsidP="005A4839">
      <w:pPr>
        <w:rPr>
          <w:b/>
        </w:rPr>
      </w:pPr>
      <w:r>
        <w:rPr>
          <w:b/>
        </w:rPr>
        <w:t>D.</w:t>
      </w:r>
      <w:r w:rsidR="00A475E3" w:rsidRPr="00A475E3">
        <w:rPr>
          <w:b/>
        </w:rPr>
        <w:t xml:space="preserve">1.1 </w:t>
      </w:r>
      <w:r>
        <w:rPr>
          <w:b/>
        </w:rPr>
        <w:tab/>
      </w:r>
      <w:r w:rsidR="00A475E3" w:rsidRPr="00A475E3">
        <w:rPr>
          <w:b/>
        </w:rPr>
        <w:t>Staniční zabezpečovací zařízení (SZZ)</w:t>
      </w:r>
    </w:p>
    <w:p w14:paraId="743CE5D8" w14:textId="77777777" w:rsidR="00AA0C2B" w:rsidRDefault="00AA0C2B" w:rsidP="00AA0C2B">
      <w:pPr>
        <w:ind w:firstLine="709"/>
      </w:pPr>
      <w:r>
        <w:t>PS 501 – Z</w:t>
      </w:r>
      <w:r w:rsidR="005A4839">
        <w:t>abezpečovací zařízení</w:t>
      </w:r>
    </w:p>
    <w:p w14:paraId="5F4A8CD2" w14:textId="77777777" w:rsidR="00AA0C2B" w:rsidRPr="00A475E3" w:rsidRDefault="00AA0C2B" w:rsidP="00AA0C2B">
      <w:pPr>
        <w:rPr>
          <w:b/>
        </w:rPr>
      </w:pPr>
      <w:r>
        <w:rPr>
          <w:b/>
        </w:rPr>
        <w:t>D.2</w:t>
      </w:r>
      <w:r w:rsidRPr="00A475E3">
        <w:rPr>
          <w:b/>
        </w:rPr>
        <w:t>.1</w:t>
      </w:r>
      <w:r>
        <w:rPr>
          <w:b/>
        </w:rPr>
        <w:t>.1</w:t>
      </w:r>
      <w:r w:rsidRPr="00A475E3">
        <w:rPr>
          <w:b/>
        </w:rPr>
        <w:t xml:space="preserve"> </w:t>
      </w:r>
      <w:r>
        <w:rPr>
          <w:b/>
        </w:rPr>
        <w:t>Kolejový svršek a spodek</w:t>
      </w:r>
    </w:p>
    <w:p w14:paraId="4A095025" w14:textId="77777777" w:rsidR="00AA0C2B" w:rsidRDefault="00AA0C2B" w:rsidP="00AA0C2B">
      <w:pPr>
        <w:ind w:firstLine="709"/>
      </w:pPr>
      <w:r>
        <w:t>SO 101 – Železniční svršek a spodek</w:t>
      </w:r>
    </w:p>
    <w:p w14:paraId="62547EF2" w14:textId="77777777" w:rsidR="00AA0C2B" w:rsidRPr="00A475E3" w:rsidRDefault="00AA0C2B" w:rsidP="00AA0C2B">
      <w:pPr>
        <w:rPr>
          <w:b/>
        </w:rPr>
      </w:pPr>
      <w:r>
        <w:rPr>
          <w:b/>
        </w:rPr>
        <w:t>E.</w:t>
      </w:r>
      <w:r w:rsidRPr="00A475E3">
        <w:rPr>
          <w:b/>
        </w:rPr>
        <w:t xml:space="preserve">3.6 </w:t>
      </w:r>
      <w:r>
        <w:rPr>
          <w:b/>
        </w:rPr>
        <w:tab/>
        <w:t>Rozvody VN, NN</w:t>
      </w:r>
      <w:r w:rsidRPr="00A475E3">
        <w:rPr>
          <w:b/>
        </w:rPr>
        <w:t xml:space="preserve">, osvětlení a dálkové ovládání odpojovačů </w:t>
      </w:r>
    </w:p>
    <w:p w14:paraId="5E96EC25" w14:textId="77777777" w:rsidR="00AA0C2B" w:rsidRDefault="00AA0C2B" w:rsidP="00293C4A">
      <w:pPr>
        <w:ind w:firstLine="709"/>
      </w:pPr>
      <w:r>
        <w:t>SO</w:t>
      </w:r>
      <w:r w:rsidR="00293C4A">
        <w:t xml:space="preserve"> 401 – Rozvody NN</w:t>
      </w:r>
      <w:r>
        <w:t xml:space="preserve"> a osvětlení </w:t>
      </w:r>
    </w:p>
    <w:p w14:paraId="5EEE264D" w14:textId="77777777" w:rsidR="009F012F" w:rsidRDefault="00A54E39" w:rsidP="00293726">
      <w:pPr>
        <w:pStyle w:val="Nadpis1"/>
        <w:numPr>
          <w:ilvl w:val="0"/>
          <w:numId w:val="10"/>
        </w:numPr>
        <w:spacing w:line="276" w:lineRule="auto"/>
      </w:pPr>
      <w:bookmarkStart w:id="11" w:name="_Toc59057069"/>
      <w:bookmarkEnd w:id="0"/>
      <w:bookmarkEnd w:id="3"/>
      <w:bookmarkEnd w:id="4"/>
      <w:bookmarkEnd w:id="5"/>
      <w:bookmarkEnd w:id="6"/>
      <w:bookmarkEnd w:id="9"/>
      <w:bookmarkEnd w:id="10"/>
      <w:r>
        <w:lastRenderedPageBreak/>
        <w:t>S</w:t>
      </w:r>
      <w:r w:rsidR="009F012F" w:rsidRPr="00FD2283">
        <w:t>oučasný stav</w:t>
      </w:r>
      <w:bookmarkEnd w:id="11"/>
    </w:p>
    <w:p w14:paraId="6781D748" w14:textId="5B6DF889" w:rsidR="00B152F4" w:rsidRPr="00E04B3F" w:rsidRDefault="00B152F4" w:rsidP="00E04B3F">
      <w:pPr>
        <w:ind w:firstLine="709"/>
        <w:rPr>
          <w:color w:val="FF0000"/>
        </w:rPr>
      </w:pPr>
      <w:bookmarkStart w:id="12" w:name="_Toc59057070"/>
      <w:r>
        <w:t>Přejezd P8142 leží v ev. km 8,258 trati Rohatec – Veselí nad Moravou v rohateckém zhlaví žst Strážnice. Přejezd převádí silnici 4997/III. spojující Strážnici s obcí Radějov na jihu od Strážnice. Přejezd je čtyřkolejný, šířky 7,05 m a délky 22,3 m. Úhel křížení přejezdu je</w:t>
      </w:r>
      <w:r w:rsidR="00F03EB9">
        <w:t xml:space="preserve"> od 80° do</w:t>
      </w:r>
      <w:r>
        <w:t xml:space="preserve"> 90°. V přejezdu jsou koleje v přímé, podélný sklon trati v přejezdu je 2,50 ‰. Podélný sklon komunikace v úsecích přilehlých přejezdu je vlevo 2,00 %, vpravo 3,00 %. Volná šířka komunikace je 7,00 m. Dle evidenčního listu přejezdu je intenzita dopravy v přejezdu 2885 voz/24h a 188 TNV/24h. </w:t>
      </w:r>
      <w:r w:rsidRPr="008B7316">
        <w:t xml:space="preserve">Přejezd </w:t>
      </w:r>
      <w:r w:rsidR="00321024">
        <w:t>má</w:t>
      </w:r>
      <w:r w:rsidR="00E04B3F" w:rsidRPr="008B7316">
        <w:t xml:space="preserve"> </w:t>
      </w:r>
      <w:r w:rsidR="00321024">
        <w:t>živičnou konstrukci</w:t>
      </w:r>
      <w:r w:rsidR="00563493">
        <w:t xml:space="preserve"> s</w:t>
      </w:r>
      <w:r w:rsidR="00D8405E">
        <w:t>e</w:t>
      </w:r>
      <w:r w:rsidR="00563493">
        <w:t> žlábky</w:t>
      </w:r>
      <w:r w:rsidR="008B7316">
        <w:t xml:space="preserve"> </w:t>
      </w:r>
      <w:r w:rsidR="00FB6F8F">
        <w:t>vy</w:t>
      </w:r>
      <w:r w:rsidR="00321024">
        <w:t>tvořenými ze</w:t>
      </w:r>
      <w:r w:rsidR="00E04B3F" w:rsidRPr="008B7316">
        <w:t xml:space="preserve"> dvou kolejnic uložených na upravených podkladnicích. </w:t>
      </w:r>
      <w:r w:rsidRPr="008B7316">
        <w:t xml:space="preserve">V komunikaci </w:t>
      </w:r>
      <w:r w:rsidR="00D8405E">
        <w:t xml:space="preserve">vně přejezdu </w:t>
      </w:r>
      <w:r w:rsidRPr="008B7316">
        <w:t xml:space="preserve">je vozovka s živičným krytem. </w:t>
      </w:r>
      <w:r>
        <w:t xml:space="preserve">Přejezd je zabezpečen PZS 3ZBI s úplnými závislostmi, se závorami, bez pozitivního signálu.  </w:t>
      </w:r>
    </w:p>
    <w:p w14:paraId="46848D14" w14:textId="77777777" w:rsidR="009F012F" w:rsidRDefault="009F012F" w:rsidP="00293726">
      <w:pPr>
        <w:pStyle w:val="Nadpis1"/>
        <w:numPr>
          <w:ilvl w:val="0"/>
          <w:numId w:val="10"/>
        </w:numPr>
        <w:spacing w:line="276" w:lineRule="auto"/>
      </w:pPr>
      <w:r w:rsidRPr="00FD2283">
        <w:t>Navržené řešení</w:t>
      </w:r>
      <w:bookmarkEnd w:id="12"/>
    </w:p>
    <w:p w14:paraId="0E2CDFDD" w14:textId="2CF0807E" w:rsidR="001B64ED" w:rsidRDefault="00040E4C" w:rsidP="00C61ACD">
      <w:pPr>
        <w:ind w:firstLine="709"/>
      </w:pPr>
      <w:r>
        <w:t>Dle návrhu SO 101 budou</w:t>
      </w:r>
      <w:r w:rsidR="00C61ACD">
        <w:t xml:space="preserve"> k</w:t>
      </w:r>
      <w:r w:rsidR="008B7316">
        <w:t xml:space="preserve">oleje č.2 a </w:t>
      </w:r>
      <w:r w:rsidR="00C61ACD">
        <w:t>č.</w:t>
      </w:r>
      <w:r w:rsidR="008B7316">
        <w:t>5</w:t>
      </w:r>
      <w:r w:rsidR="00E51C74">
        <w:t xml:space="preserve"> v </w:t>
      </w:r>
      <w:r w:rsidR="00C61ACD">
        <w:t>přejezd</w:t>
      </w:r>
      <w:r w:rsidR="00E51C74">
        <w:t>u</w:t>
      </w:r>
      <w:r w:rsidR="00C61ACD">
        <w:t xml:space="preserve"> P8142</w:t>
      </w:r>
      <w:r w:rsidR="00E51C74">
        <w:t xml:space="preserve"> zrušeny</w:t>
      </w:r>
      <w:r w:rsidR="00C61ACD">
        <w:t xml:space="preserve">. </w:t>
      </w:r>
      <w:r w:rsidR="00E04B3F">
        <w:t>V rámci SO</w:t>
      </w:r>
      <w:r w:rsidR="00F91F01">
        <w:t xml:space="preserve"> 302</w:t>
      </w:r>
      <w:r w:rsidR="00E04B3F" w:rsidRPr="00E04B3F">
        <w:rPr>
          <w:color w:val="FF0000"/>
        </w:rPr>
        <w:t xml:space="preserve"> </w:t>
      </w:r>
      <w:r w:rsidR="00E04B3F">
        <w:t>bude</w:t>
      </w:r>
      <w:r w:rsidR="001B64ED">
        <w:t xml:space="preserve"> </w:t>
      </w:r>
      <w:r w:rsidR="00E04B3F">
        <w:t>přejezd</w:t>
      </w:r>
      <w:r w:rsidR="001B64ED">
        <w:t xml:space="preserve"> P8142</w:t>
      </w:r>
      <w:r w:rsidR="00E04B3F">
        <w:t xml:space="preserve"> přebudován na dvoukolejný přejezd s rozebíratelnou plastbetonovou (nebo celopryžovou) konstrukcí.</w:t>
      </w:r>
      <w:r w:rsidR="00A9103A">
        <w:t xml:space="preserve"> </w:t>
      </w:r>
      <w:r w:rsidR="00A1738F">
        <w:t>P</w:t>
      </w:r>
      <w:r w:rsidR="00E04B3F">
        <w:t>řejezdová konstrukce</w:t>
      </w:r>
      <w:r w:rsidR="00A1738F">
        <w:t xml:space="preserve"> v koleji č.1 bude</w:t>
      </w:r>
      <w:r w:rsidR="00E04B3F">
        <w:t xml:space="preserve"> umožňovat </w:t>
      </w:r>
      <w:r w:rsidR="00FE751C">
        <w:t>průchod</w:t>
      </w:r>
      <w:r w:rsidR="00E04B3F">
        <w:t xml:space="preserve"> strojní mechanizací bez pot</w:t>
      </w:r>
      <w:r w:rsidR="001B64ED">
        <w:t>řeby rozebrání závěrných zíde</w:t>
      </w:r>
      <w:r w:rsidR="00A1738F">
        <w:t>k</w:t>
      </w:r>
      <w:r w:rsidR="005279AA">
        <w:t xml:space="preserve">, v přejezdu v koleji č.1 bude </w:t>
      </w:r>
      <w:r w:rsidR="00E04B3F">
        <w:t>zachován prostor kolejového lože do vzdálenosti min. 2,20 m od osy koleje a do hloubky 550 mm pod horní plochou pražce v souladu s předpisem SŽDC S3, díl VIII.</w:t>
      </w:r>
      <w:r w:rsidR="001B64ED">
        <w:t xml:space="preserve"> </w:t>
      </w:r>
    </w:p>
    <w:p w14:paraId="40F5C1FD" w14:textId="43355BBC" w:rsidR="00D7740F" w:rsidRDefault="00E04B3F" w:rsidP="00D7740F">
      <w:pPr>
        <w:ind w:firstLine="709"/>
      </w:pPr>
      <w:r>
        <w:t xml:space="preserve">Typ </w:t>
      </w:r>
      <w:r w:rsidR="00D7740F">
        <w:t>přejezdov</w:t>
      </w:r>
      <w:bookmarkStart w:id="13" w:name="_GoBack"/>
      <w:bookmarkEnd w:id="13"/>
      <w:r w:rsidR="00D7740F">
        <w:t>é konstrukce bude vybrán</w:t>
      </w:r>
      <w:r>
        <w:t xml:space="preserve"> s ohledem na budoucí zatížení a intenzitu dopravy v převáděné komunikaci.</w:t>
      </w:r>
      <w:r w:rsidR="00D7740F" w:rsidRPr="00D7740F">
        <w:t xml:space="preserve"> </w:t>
      </w:r>
      <w:r w:rsidR="00D7740F">
        <w:t>Provedení a typ přejezdové konstrukce bude v souladu s TPD vybrané konstrukce.</w:t>
      </w:r>
    </w:p>
    <w:p w14:paraId="3939D034" w14:textId="4B3FAA20" w:rsidR="00A54E39" w:rsidRDefault="00A54E39" w:rsidP="00D7740F"/>
    <w:p w14:paraId="79F52764" w14:textId="77777777" w:rsidR="009F012F" w:rsidRDefault="00E87F72" w:rsidP="00293726">
      <w:pPr>
        <w:pStyle w:val="Nadpis2"/>
        <w:numPr>
          <w:ilvl w:val="1"/>
          <w:numId w:val="10"/>
        </w:numPr>
        <w:spacing w:before="240" w:after="120" w:line="276" w:lineRule="auto"/>
      </w:pPr>
      <w:bookmarkStart w:id="14" w:name="_Toc59057071"/>
      <w:r>
        <w:t>Konstrukce přejezdu, úprava kolejového svršku</w:t>
      </w:r>
      <w:bookmarkEnd w:id="14"/>
    </w:p>
    <w:p w14:paraId="26221576" w14:textId="142E0EAB" w:rsidR="00C61ACD" w:rsidRDefault="00E04B3F" w:rsidP="00F91F01">
      <w:pPr>
        <w:ind w:firstLine="709"/>
      </w:pPr>
      <w:r>
        <w:t>Stávající přejezdová konstrukce</w:t>
      </w:r>
      <w:r w:rsidR="00F91F01">
        <w:t xml:space="preserve"> </w:t>
      </w:r>
      <w:r>
        <w:t>bude demolována. Živičný kryt v přejezd</w:t>
      </w:r>
      <w:r w:rsidR="003A6D37">
        <w:t>u</w:t>
      </w:r>
      <w:r>
        <w:t xml:space="preserve"> </w:t>
      </w:r>
      <w:r w:rsidR="00F91F01">
        <w:t xml:space="preserve">a v přilehlých </w:t>
      </w:r>
      <w:r>
        <w:t>úse</w:t>
      </w:r>
      <w:r w:rsidR="00F91F01">
        <w:t>cích</w:t>
      </w:r>
      <w:r>
        <w:t xml:space="preserve"> komunikace bude odstraněn</w:t>
      </w:r>
      <w:r w:rsidR="003A6D37">
        <w:t xml:space="preserve"> v rozsahu dle přiložených výkresů</w:t>
      </w:r>
      <w:r>
        <w:t>. Odstraněná živice bude odvezena a uložena na skládku.</w:t>
      </w:r>
    </w:p>
    <w:p w14:paraId="00AB1375" w14:textId="220D30D7" w:rsidR="00C61ACD" w:rsidRDefault="0063516D" w:rsidP="00484E14">
      <w:pPr>
        <w:ind w:firstLine="709"/>
      </w:pPr>
      <w:r>
        <w:t>Návrh SO 101 projektuje kolej č.</w:t>
      </w:r>
      <w:r w:rsidR="00C51353">
        <w:t xml:space="preserve"> </w:t>
      </w:r>
      <w:r>
        <w:t xml:space="preserve">1 v přejezdu </w:t>
      </w:r>
      <w:r w:rsidR="00C61ACD">
        <w:t>v přímé, kolej č.</w:t>
      </w:r>
      <w:r w:rsidR="00C51353">
        <w:t xml:space="preserve"> </w:t>
      </w:r>
      <w:r w:rsidR="00C61ACD">
        <w:t>3</w:t>
      </w:r>
      <w:r w:rsidRPr="0063516D">
        <w:t xml:space="preserve"> </w:t>
      </w:r>
      <w:r>
        <w:t xml:space="preserve">v přejezdu </w:t>
      </w:r>
      <w:r w:rsidR="00040E4C">
        <w:t>je projektována</w:t>
      </w:r>
      <w:r>
        <w:t xml:space="preserve"> </w:t>
      </w:r>
      <w:r w:rsidR="00C61ACD">
        <w:t xml:space="preserve">zčásti v oblouku R=300 m napojeným na odbočnou větev výhybky č. 1. </w:t>
      </w:r>
      <w:r w:rsidR="00040E4C">
        <w:t>Návrh SO 302 navrhuje</w:t>
      </w:r>
      <w:r>
        <w:t xml:space="preserve"> </w:t>
      </w:r>
      <w:r w:rsidR="00040E4C">
        <w:t>př</w:t>
      </w:r>
      <w:r w:rsidR="00484E14">
        <w:t>ejezdové</w:t>
      </w:r>
      <w:r w:rsidR="00040E4C">
        <w:t xml:space="preserve"> </w:t>
      </w:r>
      <w:r w:rsidR="00484E14">
        <w:t>konstrukce</w:t>
      </w:r>
      <w:r w:rsidR="00C61ACD">
        <w:t xml:space="preserve"> v kolejích č.</w:t>
      </w:r>
      <w:r w:rsidR="00C51353">
        <w:t xml:space="preserve"> </w:t>
      </w:r>
      <w:r w:rsidR="00C61ACD">
        <w:t xml:space="preserve">1 a 3 </w:t>
      </w:r>
      <w:r>
        <w:t>v </w:t>
      </w:r>
      <w:r w:rsidR="00484E14">
        <w:t>polohách</w:t>
      </w:r>
      <w:r>
        <w:t xml:space="preserve"> odpovídající</w:t>
      </w:r>
      <w:r w:rsidR="00484E14">
        <w:t>ch</w:t>
      </w:r>
      <w:r w:rsidR="00C61ACD">
        <w:t xml:space="preserve"> stavu.</w:t>
      </w:r>
      <w:r w:rsidR="00040E4C">
        <w:t xml:space="preserve"> </w:t>
      </w:r>
      <w:r w:rsidR="00484E14">
        <w:t xml:space="preserve">Vzdálenost přejezdových konstrukcí od výměnových styků výhybek č. 2 a 3 splňuje požadované minimum 3,5 m dle SŽDC S3, díl VIII. </w:t>
      </w:r>
      <w:r w:rsidR="00C61ACD">
        <w:t>Vodorovný a svislý posun koleje č.</w:t>
      </w:r>
      <w:r w:rsidR="00C51353">
        <w:t xml:space="preserve"> </w:t>
      </w:r>
      <w:r w:rsidR="00C61ACD">
        <w:t xml:space="preserve">1 </w:t>
      </w:r>
      <w:r w:rsidR="00484E14">
        <w:t xml:space="preserve">v přejezdu </w:t>
      </w:r>
      <w:r w:rsidR="00C61ACD">
        <w:t>je v návrhu proti stavu minimální. Osová vzdálenost kolejí č.</w:t>
      </w:r>
      <w:r w:rsidR="00C51353">
        <w:t xml:space="preserve"> </w:t>
      </w:r>
      <w:r w:rsidR="00C61ACD">
        <w:t>1 a 3 je projektována 4,75 m pr</w:t>
      </w:r>
      <w:r w:rsidR="00484E14">
        <w:t>oti 4,30 m ve stávajícím stavu</w:t>
      </w:r>
      <w:r w:rsidR="00C61ACD">
        <w:t xml:space="preserve">. Návrh směrového vedení komunikace odpovídá stavu, úhel křížení přejezdu je navržen </w:t>
      </w:r>
      <w:r w:rsidR="00F03EB9">
        <w:t>82</w:t>
      </w:r>
      <w:r w:rsidR="00C61ACD">
        <w:t>°</w:t>
      </w:r>
      <w:r w:rsidR="00F03EB9">
        <w:t xml:space="preserve"> u SK3 a 85°u SK1</w:t>
      </w:r>
      <w:r w:rsidR="00C61ACD">
        <w:t xml:space="preserve">. Volná šířka komunikace v přejezdu, včetně pásu pro chodce, je navržena 9,25 m. Na pás pro chodce v přejezdu navazuje chodník v přilehlých úsecích komunikace. </w:t>
      </w:r>
      <w:r w:rsidR="00E04B3F">
        <w:t xml:space="preserve"> </w:t>
      </w:r>
    </w:p>
    <w:p w14:paraId="124DA9C2" w14:textId="77777777" w:rsidR="00AB7875" w:rsidRDefault="00F91F01" w:rsidP="00C61ACD">
      <w:pPr>
        <w:ind w:firstLine="709"/>
      </w:pPr>
      <w:r>
        <w:t>Nová přejezdová konstrukce je navržena</w:t>
      </w:r>
      <w:r w:rsidR="00E04B3F">
        <w:t xml:space="preserve"> rozebíratelná plastbetonová (nebo celopryžová). Z důvodu </w:t>
      </w:r>
      <w:r>
        <w:t xml:space="preserve">měnící se </w:t>
      </w:r>
      <w:r w:rsidR="00C61ACD">
        <w:t>osové vzdáleností kolejí</w:t>
      </w:r>
      <w:r>
        <w:t xml:space="preserve"> č.</w:t>
      </w:r>
      <w:r w:rsidR="00C51353">
        <w:t xml:space="preserve"> </w:t>
      </w:r>
      <w:r>
        <w:t xml:space="preserve">1 a 3 </w:t>
      </w:r>
      <w:r w:rsidR="00E04B3F">
        <w:t>j</w:t>
      </w:r>
      <w:r>
        <w:t xml:space="preserve">sou </w:t>
      </w:r>
      <w:r w:rsidR="00FE751C">
        <w:t xml:space="preserve">v přejezdu </w:t>
      </w:r>
      <w:r w:rsidR="00E04B3F">
        <w:t>projektovány dvě oddělené přejezdové konstrukce s vlastními závěrnými zídkami.</w:t>
      </w:r>
      <w:r>
        <w:t xml:space="preserve"> </w:t>
      </w:r>
      <w:r w:rsidR="00E04B3F">
        <w:t>V koleji č.</w:t>
      </w:r>
      <w:r w:rsidR="00C51353">
        <w:t xml:space="preserve"> </w:t>
      </w:r>
      <w:r w:rsidR="00E04B3F">
        <w:t xml:space="preserve">1 je projektována přejezdová konstrukce </w:t>
      </w:r>
      <w:r w:rsidR="00C61ACD">
        <w:t>kryjící</w:t>
      </w:r>
      <w:r w:rsidR="002F1492">
        <w:t xml:space="preserve"> celou plochu nebezpečného pásma přejezdu</w:t>
      </w:r>
      <w:r w:rsidR="00E04B3F">
        <w:t>, v koleji č. 3 je projektována konstrukce s vnějšími panely délky 750 mm. Přejezdová</w:t>
      </w:r>
      <w:r w:rsidR="001D41EC">
        <w:t xml:space="preserve"> konstrukce je navržena šířky 11,40</w:t>
      </w:r>
      <w:r w:rsidR="00E04B3F">
        <w:t xml:space="preserve"> m</w:t>
      </w:r>
      <w:r w:rsidR="001D41EC">
        <w:t xml:space="preserve"> v koleji č.</w:t>
      </w:r>
      <w:r w:rsidR="00C51353">
        <w:t xml:space="preserve"> </w:t>
      </w:r>
      <w:r w:rsidR="001D41EC">
        <w:t>1 a 10,20 m v koleji č.</w:t>
      </w:r>
      <w:r w:rsidR="00C51353">
        <w:t xml:space="preserve"> </w:t>
      </w:r>
      <w:r w:rsidR="001D41EC">
        <w:t>3</w:t>
      </w:r>
      <w:r w:rsidR="00E04B3F">
        <w:t xml:space="preserve"> za předpokladu konstrukce složené z přejezdových </w:t>
      </w:r>
      <w:r w:rsidR="00E04B3F">
        <w:lastRenderedPageBreak/>
        <w:t xml:space="preserve">panelů šířky 600 mm. </w:t>
      </w:r>
      <w:r w:rsidR="006209B3">
        <w:t xml:space="preserve">Vnější panely přejezdové konstrukce jsou navrženy v horizontální poloze. V prostoru mezi závěrnými zídkami je navržena vozovka s živičným krytem. </w:t>
      </w:r>
      <w:r w:rsidR="001C1322">
        <w:t>K</w:t>
      </w:r>
      <w:r w:rsidR="00E04B3F">
        <w:t>omunikace</w:t>
      </w:r>
      <w:r w:rsidR="001C1322">
        <w:t xml:space="preserve"> v návrhu</w:t>
      </w:r>
      <w:r w:rsidR="00E04B3F">
        <w:t xml:space="preserve"> </w:t>
      </w:r>
      <w:r w:rsidR="006209B3">
        <w:t xml:space="preserve">stoupá </w:t>
      </w:r>
      <w:r w:rsidR="001C1322">
        <w:t>k přejezdu podélným sklonem zleva 3,00</w:t>
      </w:r>
      <w:r w:rsidR="00D8405E">
        <w:t xml:space="preserve"> </w:t>
      </w:r>
      <w:r w:rsidR="001C1322">
        <w:t>%, zprava 4,02</w:t>
      </w:r>
      <w:r w:rsidR="00D8405E">
        <w:t xml:space="preserve"> </w:t>
      </w:r>
      <w:r w:rsidR="001C1322">
        <w:t>%.</w:t>
      </w:r>
    </w:p>
    <w:p w14:paraId="6C81A39C" w14:textId="77777777" w:rsidR="00343982" w:rsidRDefault="00AB7875" w:rsidP="00F91F01">
      <w:pPr>
        <w:ind w:firstLine="709"/>
      </w:pPr>
      <w:r>
        <w:t>Přejezdová konstrukce bude vybavena systémem proti podéln</w:t>
      </w:r>
      <w:r w:rsidR="00343982">
        <w:t>ému posunu</w:t>
      </w:r>
      <w:r>
        <w:t>.</w:t>
      </w:r>
      <w:r w:rsidR="001C1322">
        <w:t xml:space="preserve"> </w:t>
      </w:r>
      <w:r>
        <w:t>Svrškov</w:t>
      </w:r>
      <w:r w:rsidR="00343982">
        <w:t xml:space="preserve">ý materiál v přejezdu bude ošetřen </w:t>
      </w:r>
      <w:r>
        <w:t>antikorozní úpravou.</w:t>
      </w:r>
    </w:p>
    <w:p w14:paraId="3AC5D8D6" w14:textId="205809EE" w:rsidR="00E87F72" w:rsidRDefault="00E87F72" w:rsidP="00F91F01">
      <w:pPr>
        <w:ind w:firstLine="709"/>
      </w:pPr>
      <w:r>
        <w:t>Vně závěrných zídek přejezdu bude, v rozsahu úpravy komunikace dle přiložených výkresů,</w:t>
      </w:r>
      <w:r w:rsidR="00761FA2">
        <w:t xml:space="preserve"> provedena konstrukce vozovky D1-N-1-IV</w:t>
      </w:r>
      <w:r>
        <w:t>-PIII dle TP170:</w:t>
      </w:r>
    </w:p>
    <w:p w14:paraId="531C5485" w14:textId="77777777" w:rsidR="00E87F72" w:rsidRDefault="00E87F72" w:rsidP="00E87F72">
      <w:pPr>
        <w:spacing w:before="60"/>
        <w:ind w:firstLine="360"/>
        <w:rPr>
          <w:sz w:val="20"/>
        </w:rPr>
      </w:pPr>
    </w:p>
    <w:p w14:paraId="00E356CD" w14:textId="7525545B" w:rsidR="00E87F72" w:rsidRPr="00E87F72" w:rsidRDefault="00563493" w:rsidP="00E87F72">
      <w:pPr>
        <w:spacing w:before="60"/>
        <w:ind w:firstLine="360"/>
        <w:rPr>
          <w:sz w:val="20"/>
        </w:rPr>
      </w:pPr>
      <w:r>
        <w:rPr>
          <w:sz w:val="20"/>
        </w:rPr>
        <w:t>asfaltový beton</w:t>
      </w:r>
      <w:r>
        <w:rPr>
          <w:sz w:val="20"/>
        </w:rPr>
        <w:tab/>
        <w:t xml:space="preserve"> </w:t>
      </w:r>
      <w:r w:rsidR="00E87F72">
        <w:rPr>
          <w:sz w:val="20"/>
        </w:rPr>
        <w:tab/>
      </w:r>
      <w:r w:rsidR="00E87F72">
        <w:rPr>
          <w:sz w:val="20"/>
        </w:rPr>
        <w:tab/>
      </w:r>
      <w:r w:rsidR="00E87F72">
        <w:rPr>
          <w:sz w:val="20"/>
        </w:rPr>
        <w:tab/>
      </w:r>
      <w:r>
        <w:rPr>
          <w:sz w:val="20"/>
        </w:rPr>
        <w:t>ACO 11</w:t>
      </w:r>
      <w:r>
        <w:rPr>
          <w:sz w:val="20"/>
        </w:rPr>
        <w:tab/>
      </w:r>
      <w:r w:rsidR="00E87F72">
        <w:rPr>
          <w:sz w:val="20"/>
        </w:rPr>
        <w:tab/>
        <w:t>40 mm</w:t>
      </w:r>
      <w:r w:rsidR="00E87F72">
        <w:rPr>
          <w:sz w:val="20"/>
        </w:rPr>
        <w:tab/>
      </w:r>
      <w:r w:rsidR="00E87F72">
        <w:rPr>
          <w:sz w:val="20"/>
        </w:rPr>
        <w:tab/>
        <w:t>ČSN EN 13108-5</w:t>
      </w:r>
    </w:p>
    <w:p w14:paraId="2C8599D7" w14:textId="77777777" w:rsidR="00E87F72" w:rsidRPr="00E87F72" w:rsidRDefault="00E87F72" w:rsidP="00E87F72">
      <w:pPr>
        <w:spacing w:before="60"/>
        <w:ind w:firstLine="360"/>
        <w:rPr>
          <w:sz w:val="20"/>
        </w:rPr>
      </w:pPr>
      <w:r w:rsidRPr="00E87F72">
        <w:rPr>
          <w:sz w:val="20"/>
        </w:rPr>
        <w:t>spojovací postřik z emulze</w:t>
      </w:r>
      <w:r w:rsidRPr="00E87F72">
        <w:rPr>
          <w:sz w:val="20"/>
        </w:rPr>
        <w:tab/>
      </w:r>
      <w:r w:rsidRPr="00E87F72">
        <w:rPr>
          <w:sz w:val="20"/>
        </w:rPr>
        <w:tab/>
      </w:r>
      <w:r w:rsidRPr="00E87F72">
        <w:rPr>
          <w:sz w:val="20"/>
        </w:rPr>
        <w:tab/>
      </w:r>
      <w:proofErr w:type="gramStart"/>
      <w:r w:rsidRPr="00E87F72">
        <w:rPr>
          <w:sz w:val="20"/>
        </w:rPr>
        <w:t>PS,E</w:t>
      </w:r>
      <w:r w:rsidRPr="00E87F72">
        <w:rPr>
          <w:sz w:val="20"/>
        </w:rPr>
        <w:tab/>
      </w:r>
      <w:r w:rsidRPr="00E87F72">
        <w:rPr>
          <w:sz w:val="20"/>
        </w:rPr>
        <w:tab/>
        <w:t>0,50</w:t>
      </w:r>
      <w:proofErr w:type="gramEnd"/>
      <w:r w:rsidRPr="00E87F72">
        <w:rPr>
          <w:sz w:val="20"/>
        </w:rPr>
        <w:t xml:space="preserve"> kg/m</w:t>
      </w:r>
      <w:r w:rsidRPr="00E87F72">
        <w:rPr>
          <w:sz w:val="20"/>
          <w:vertAlign w:val="superscript"/>
        </w:rPr>
        <w:t>2</w:t>
      </w:r>
      <w:r w:rsidRPr="00E87F72">
        <w:rPr>
          <w:sz w:val="20"/>
        </w:rPr>
        <w:tab/>
        <w:t>ČSN 73 6129</w:t>
      </w:r>
    </w:p>
    <w:p w14:paraId="1C6B9CC2" w14:textId="46361EF8" w:rsidR="00E87F72" w:rsidRPr="00E87F72" w:rsidRDefault="00E87F72" w:rsidP="00E87F72">
      <w:pPr>
        <w:spacing w:before="60"/>
        <w:ind w:firstLine="360"/>
        <w:rPr>
          <w:sz w:val="20"/>
        </w:rPr>
      </w:pPr>
      <w:r w:rsidRPr="00E87F72">
        <w:rPr>
          <w:sz w:val="20"/>
        </w:rPr>
        <w:t>as</w:t>
      </w:r>
      <w:r w:rsidR="00761FA2">
        <w:rPr>
          <w:sz w:val="20"/>
        </w:rPr>
        <w:t>faltový beton pro podkladní vrstvy</w:t>
      </w:r>
      <w:r w:rsidR="00761FA2">
        <w:rPr>
          <w:sz w:val="20"/>
        </w:rPr>
        <w:tab/>
      </w:r>
      <w:r w:rsidR="00761FA2">
        <w:rPr>
          <w:sz w:val="20"/>
        </w:rPr>
        <w:tab/>
        <w:t>ACP</w:t>
      </w:r>
      <w:r w:rsidRPr="00E87F72">
        <w:rPr>
          <w:sz w:val="20"/>
        </w:rPr>
        <w:t xml:space="preserve"> 16+</w:t>
      </w:r>
      <w:r w:rsidRPr="00E87F72">
        <w:rPr>
          <w:sz w:val="20"/>
        </w:rPr>
        <w:tab/>
      </w:r>
      <w:r w:rsidR="00761FA2">
        <w:rPr>
          <w:sz w:val="20"/>
        </w:rPr>
        <w:t>8</w:t>
      </w:r>
      <w:r w:rsidRPr="00E87F72">
        <w:rPr>
          <w:sz w:val="20"/>
        </w:rPr>
        <w:t>0 mm</w:t>
      </w:r>
      <w:r w:rsidRPr="00E87F72">
        <w:rPr>
          <w:sz w:val="20"/>
        </w:rPr>
        <w:tab/>
      </w:r>
      <w:r w:rsidRPr="00E87F72">
        <w:rPr>
          <w:sz w:val="20"/>
        </w:rPr>
        <w:tab/>
        <w:t>ČSN EN 13108-1</w:t>
      </w:r>
    </w:p>
    <w:p w14:paraId="676980AC" w14:textId="77777777" w:rsidR="00E87F72" w:rsidRPr="00E87F72" w:rsidRDefault="00E87F72" w:rsidP="00E87F72">
      <w:pPr>
        <w:spacing w:before="60"/>
        <w:ind w:left="360"/>
        <w:rPr>
          <w:sz w:val="20"/>
        </w:rPr>
      </w:pPr>
      <w:r w:rsidRPr="00E87F72">
        <w:rPr>
          <w:sz w:val="20"/>
        </w:rPr>
        <w:t>spojovací postřik z emulze</w:t>
      </w:r>
      <w:r w:rsidRPr="00E87F72">
        <w:rPr>
          <w:sz w:val="20"/>
        </w:rPr>
        <w:tab/>
      </w:r>
      <w:r w:rsidRPr="00E87F72">
        <w:rPr>
          <w:sz w:val="20"/>
        </w:rPr>
        <w:tab/>
      </w:r>
      <w:r w:rsidRPr="00E87F72">
        <w:rPr>
          <w:sz w:val="20"/>
        </w:rPr>
        <w:tab/>
      </w:r>
      <w:proofErr w:type="gramStart"/>
      <w:r w:rsidRPr="00E87F72">
        <w:rPr>
          <w:sz w:val="20"/>
        </w:rPr>
        <w:t>PS,E</w:t>
      </w:r>
      <w:r w:rsidRPr="00E87F72">
        <w:rPr>
          <w:sz w:val="20"/>
        </w:rPr>
        <w:tab/>
      </w:r>
      <w:r w:rsidRPr="00E87F72">
        <w:rPr>
          <w:sz w:val="20"/>
        </w:rPr>
        <w:tab/>
        <w:t>1,00</w:t>
      </w:r>
      <w:proofErr w:type="gramEnd"/>
      <w:r w:rsidRPr="00E87F72">
        <w:rPr>
          <w:sz w:val="20"/>
        </w:rPr>
        <w:t xml:space="preserve"> kg/m</w:t>
      </w:r>
      <w:r w:rsidRPr="00E87F72">
        <w:rPr>
          <w:sz w:val="20"/>
          <w:vertAlign w:val="superscript"/>
        </w:rPr>
        <w:t>2</w:t>
      </w:r>
      <w:r w:rsidRPr="00E87F72">
        <w:rPr>
          <w:sz w:val="20"/>
        </w:rPr>
        <w:tab/>
        <w:t>ČSN 73 6129</w:t>
      </w:r>
    </w:p>
    <w:p w14:paraId="60741525" w14:textId="312FF8DA" w:rsidR="00E87F72" w:rsidRPr="00E87F72" w:rsidRDefault="00E87F72" w:rsidP="00E87F72">
      <w:pPr>
        <w:spacing w:before="60"/>
        <w:ind w:left="360"/>
        <w:rPr>
          <w:sz w:val="20"/>
        </w:rPr>
      </w:pPr>
      <w:proofErr w:type="spellStart"/>
      <w:r w:rsidRPr="00E87F72">
        <w:rPr>
          <w:sz w:val="20"/>
        </w:rPr>
        <w:t>mechan</w:t>
      </w:r>
      <w:proofErr w:type="spellEnd"/>
      <w:r w:rsidRPr="00E87F72">
        <w:rPr>
          <w:sz w:val="20"/>
        </w:rPr>
        <w:t xml:space="preserve">. </w:t>
      </w:r>
      <w:proofErr w:type="spellStart"/>
      <w:r w:rsidRPr="00E87F72">
        <w:rPr>
          <w:sz w:val="20"/>
        </w:rPr>
        <w:t>zp</w:t>
      </w:r>
      <w:r>
        <w:rPr>
          <w:sz w:val="20"/>
        </w:rPr>
        <w:t>evn</w:t>
      </w:r>
      <w:proofErr w:type="spellEnd"/>
      <w:r>
        <w:rPr>
          <w:sz w:val="20"/>
        </w:rPr>
        <w:t>. kamenivo fr. 0/32</w:t>
      </w:r>
      <w:r>
        <w:rPr>
          <w:sz w:val="20"/>
        </w:rPr>
        <w:tab/>
      </w:r>
      <w:r>
        <w:rPr>
          <w:sz w:val="20"/>
        </w:rPr>
        <w:tab/>
      </w:r>
      <w:proofErr w:type="spellStart"/>
      <w:r>
        <w:rPr>
          <w:sz w:val="20"/>
        </w:rPr>
        <w:t>Gc</w:t>
      </w:r>
      <w:proofErr w:type="spellEnd"/>
      <w:r>
        <w:rPr>
          <w:sz w:val="20"/>
        </w:rPr>
        <w:t xml:space="preserve"> MZK</w:t>
      </w:r>
      <w:r>
        <w:rPr>
          <w:sz w:val="20"/>
        </w:rPr>
        <w:tab/>
      </w:r>
      <w:r w:rsidR="00761FA2">
        <w:rPr>
          <w:sz w:val="20"/>
        </w:rPr>
        <w:t>150</w:t>
      </w:r>
      <w:r w:rsidRPr="00E87F72">
        <w:rPr>
          <w:sz w:val="20"/>
        </w:rPr>
        <w:t xml:space="preserve"> mm  </w:t>
      </w:r>
      <w:r w:rsidRPr="00E87F72">
        <w:rPr>
          <w:sz w:val="20"/>
        </w:rPr>
        <w:tab/>
        <w:t>ČSN 73 6126-1</w:t>
      </w:r>
    </w:p>
    <w:p w14:paraId="605C07DA" w14:textId="1ABB3ADE" w:rsidR="00E87F72" w:rsidRPr="00E87F72" w:rsidRDefault="00E87F72" w:rsidP="00E87F72">
      <w:pPr>
        <w:spacing w:before="60"/>
        <w:ind w:left="360"/>
        <w:rPr>
          <w:sz w:val="20"/>
          <w:u w:val="single"/>
        </w:rPr>
      </w:pPr>
      <w:r w:rsidRPr="00E87F72">
        <w:rPr>
          <w:sz w:val="20"/>
          <w:u w:val="single"/>
        </w:rPr>
        <w:t>štěrkodrť, fr. 0/32</w:t>
      </w:r>
      <w:r w:rsidRPr="00E87F72">
        <w:rPr>
          <w:sz w:val="20"/>
          <w:u w:val="single"/>
        </w:rPr>
        <w:tab/>
      </w:r>
      <w:r w:rsidRPr="00E87F72">
        <w:rPr>
          <w:sz w:val="20"/>
          <w:u w:val="single"/>
        </w:rPr>
        <w:tab/>
      </w:r>
      <w:r w:rsidRPr="00E87F72">
        <w:rPr>
          <w:sz w:val="20"/>
          <w:u w:val="single"/>
        </w:rPr>
        <w:tab/>
      </w:r>
      <w:r w:rsidRPr="00E87F72">
        <w:rPr>
          <w:sz w:val="20"/>
          <w:u w:val="single"/>
        </w:rPr>
        <w:tab/>
      </w:r>
      <w:proofErr w:type="spellStart"/>
      <w:r w:rsidRPr="00E87F72">
        <w:rPr>
          <w:sz w:val="20"/>
          <w:u w:val="single"/>
        </w:rPr>
        <w:t>Ge</w:t>
      </w:r>
      <w:proofErr w:type="spellEnd"/>
      <w:r w:rsidRPr="00E87F72">
        <w:rPr>
          <w:sz w:val="20"/>
          <w:u w:val="single"/>
        </w:rPr>
        <w:t xml:space="preserve"> ŠD</w:t>
      </w:r>
      <w:r w:rsidRPr="00E87F72">
        <w:rPr>
          <w:sz w:val="20"/>
          <w:u w:val="single"/>
          <w:vertAlign w:val="subscript"/>
        </w:rPr>
        <w:t>A</w:t>
      </w:r>
      <w:r w:rsidR="00761FA2">
        <w:rPr>
          <w:sz w:val="20"/>
          <w:u w:val="single"/>
        </w:rPr>
        <w:tab/>
      </w:r>
      <w:r w:rsidR="00761FA2">
        <w:rPr>
          <w:sz w:val="20"/>
          <w:u w:val="single"/>
        </w:rPr>
        <w:tab/>
        <w:t>min. 20</w:t>
      </w:r>
      <w:r w:rsidRPr="00E87F72">
        <w:rPr>
          <w:sz w:val="20"/>
          <w:u w:val="single"/>
        </w:rPr>
        <w:t>0 mm</w:t>
      </w:r>
      <w:r w:rsidRPr="00E87F72">
        <w:rPr>
          <w:sz w:val="20"/>
          <w:u w:val="single"/>
        </w:rPr>
        <w:tab/>
        <w:t>ČSN 73 6126-1</w:t>
      </w:r>
    </w:p>
    <w:p w14:paraId="45A6271D" w14:textId="606D0B81" w:rsidR="00E87F72" w:rsidRPr="00E87F72" w:rsidRDefault="00761FA2" w:rsidP="00E87F72">
      <w:pPr>
        <w:spacing w:before="60"/>
        <w:ind w:left="360"/>
        <w:rPr>
          <w:sz w:val="20"/>
        </w:rPr>
      </w:pPr>
      <w:r>
        <w:rPr>
          <w:sz w:val="20"/>
        </w:rPr>
        <w:t>CELKEM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>min. 47</w:t>
      </w:r>
      <w:r w:rsidR="00E87F72" w:rsidRPr="00E87F72">
        <w:rPr>
          <w:sz w:val="20"/>
        </w:rPr>
        <w:t>0 mm</w:t>
      </w:r>
    </w:p>
    <w:p w14:paraId="3B63ACEF" w14:textId="77777777" w:rsidR="00C51353" w:rsidRDefault="00C51353" w:rsidP="00E87F72">
      <w:pPr>
        <w:spacing w:line="276" w:lineRule="auto"/>
      </w:pPr>
      <w:r>
        <w:tab/>
      </w:r>
    </w:p>
    <w:p w14:paraId="198257B2" w14:textId="2DA5418F" w:rsidR="00C51353" w:rsidRDefault="00C51353" w:rsidP="00C51353">
      <w:pPr>
        <w:spacing w:line="276" w:lineRule="auto"/>
        <w:ind w:firstLine="709"/>
      </w:pPr>
      <w:r>
        <w:t xml:space="preserve">Napojení stávající a nové vozovky bude provedeno zazubením jednotlivých konstrukčních vrstev. Spáry na rozhraních stávající a nové vozovky budou utěsněny trvale pružnou zálivkou.  </w:t>
      </w:r>
    </w:p>
    <w:p w14:paraId="3BA6948C" w14:textId="77777777" w:rsidR="00C51353" w:rsidRDefault="00C51353" w:rsidP="00E87F72">
      <w:pPr>
        <w:spacing w:line="276" w:lineRule="auto"/>
      </w:pPr>
    </w:p>
    <w:p w14:paraId="6F7C2F43" w14:textId="77777777" w:rsidR="00E87F72" w:rsidRDefault="00E87F72" w:rsidP="00293726">
      <w:pPr>
        <w:pStyle w:val="Nadpis2"/>
        <w:numPr>
          <w:ilvl w:val="1"/>
          <w:numId w:val="10"/>
        </w:numPr>
        <w:spacing w:before="240" w:after="120" w:line="276" w:lineRule="auto"/>
      </w:pPr>
      <w:bookmarkStart w:id="15" w:name="_Toc59057072"/>
      <w:r w:rsidRPr="00E87F72">
        <w:t>Přejezdové panely</w:t>
      </w:r>
      <w:bookmarkEnd w:id="15"/>
    </w:p>
    <w:p w14:paraId="0A2E123B" w14:textId="4AB41D7A" w:rsidR="00E87F72" w:rsidRDefault="00E87F72" w:rsidP="00E87F72">
      <w:pPr>
        <w:ind w:firstLine="709"/>
      </w:pPr>
      <w:r>
        <w:t>Nová rozebíratelná přejezdová konstrukce bude tvořena vnitřními a vnějšími plastbetonovými (nebo celopryžovými) panely</w:t>
      </w:r>
      <w:r w:rsidR="009F70EF">
        <w:t xml:space="preserve"> uloženými na patách kolejnic a na prefabrikovaných závěrných zídkách</w:t>
      </w:r>
      <w:r>
        <w:t xml:space="preserve">. </w:t>
      </w:r>
      <w:r w:rsidR="00D7740F">
        <w:t>Vybraný</w:t>
      </w:r>
      <w:r>
        <w:t xml:space="preserve"> typ přejezdových panelů bude vyhovovat</w:t>
      </w:r>
      <w:r w:rsidR="00EF3B4C">
        <w:t xml:space="preserve"> pro</w:t>
      </w:r>
      <w:r>
        <w:t xml:space="preserve"> </w:t>
      </w:r>
      <w:r w:rsidR="001C1322">
        <w:t>montáž</w:t>
      </w:r>
      <w:r>
        <w:t xml:space="preserve"> v</w:t>
      </w:r>
      <w:r w:rsidR="001C1322">
        <w:t> daném kolejovém</w:t>
      </w:r>
      <w:r>
        <w:t xml:space="preserve"> roštu (kolejnice</w:t>
      </w:r>
      <w:r w:rsidR="001C1322">
        <w:t xml:space="preserve"> 49E1</w:t>
      </w:r>
      <w:r>
        <w:t xml:space="preserve"> s pružným podkladnicovým</w:t>
      </w:r>
      <w:r w:rsidR="00D7740F">
        <w:t xml:space="preserve"> upevněním na beton. pražcích). Přejezdové panely budou zajištěny proti podélném posunu v koleji. </w:t>
      </w:r>
      <w:r>
        <w:t>Při montáži přejezdových panelů je třeba dodržet pracovní postupy stanovené výrobcem přejezdové konstrukce.</w:t>
      </w:r>
    </w:p>
    <w:p w14:paraId="247E22B3" w14:textId="77777777" w:rsidR="009F012F" w:rsidRDefault="00E87F72" w:rsidP="00293726">
      <w:pPr>
        <w:pStyle w:val="Nadpis2"/>
        <w:numPr>
          <w:ilvl w:val="1"/>
          <w:numId w:val="10"/>
        </w:numPr>
        <w:spacing w:before="240" w:after="120" w:line="276" w:lineRule="auto"/>
      </w:pPr>
      <w:bookmarkStart w:id="16" w:name="_Toc59057073"/>
      <w:r>
        <w:t>Závěrná zídka</w:t>
      </w:r>
      <w:bookmarkEnd w:id="16"/>
    </w:p>
    <w:p w14:paraId="1605E886" w14:textId="12D22C2F" w:rsidR="00E87F72" w:rsidRDefault="00E87F72" w:rsidP="00E87F72">
      <w:pPr>
        <w:ind w:firstLine="709"/>
      </w:pPr>
      <w:r>
        <w:t>Závěrná zídka se skládá z železobetonového prefabrikátu přejezdové konstrukce a ze základu závěrné zídky. Prefabrikát závěrné zídky bude uložen do vyrovnávací vrstvy betonu tloušťky 10 až 30 mm nanesené na základu závěrné zídky.</w:t>
      </w:r>
      <w:r w:rsidR="00761FA2">
        <w:t xml:space="preserve"> Spáry mezi závěrnými zídkami a </w:t>
      </w:r>
      <w:r>
        <w:t>vozovkou budou vyplněny modifikovanou zálivkou. Základ závěrné zídky bude tvořit prefabrikovaný práh ze železobetonu uložený na vyrovnávací vrstvě z betonu C20/25nXF4 tloušťky asi 100 mm. Návrh základu závěrné zídky bude v souladu s požadavky na provedení závěrných zídek stanovené výrobcem zvoleného typu přejezdové konstrukce.</w:t>
      </w:r>
      <w:r w:rsidR="0038138C">
        <w:t xml:space="preserve"> V případě užití celopryžové konstrukce budou užity i pryžové závěrné zídky.  </w:t>
      </w:r>
    </w:p>
    <w:p w14:paraId="7BB618B2" w14:textId="77777777" w:rsidR="009F012F" w:rsidRDefault="00E87F72" w:rsidP="00293726">
      <w:pPr>
        <w:pStyle w:val="Nadpis2"/>
        <w:numPr>
          <w:ilvl w:val="1"/>
          <w:numId w:val="10"/>
        </w:numPr>
        <w:spacing w:before="240" w:after="120" w:line="276" w:lineRule="auto"/>
      </w:pPr>
      <w:bookmarkStart w:id="17" w:name="_Toc59057074"/>
      <w:r>
        <w:t>Základní montážní postup</w:t>
      </w:r>
      <w:bookmarkEnd w:id="17"/>
    </w:p>
    <w:p w14:paraId="13DE5177" w14:textId="09FF562D" w:rsidR="00E87F72" w:rsidRDefault="00E87F72" w:rsidP="00E87F72">
      <w:pPr>
        <w:ind w:firstLine="709"/>
      </w:pPr>
      <w:r w:rsidRPr="00E87F72">
        <w:t xml:space="preserve">Vhodný postup montáže přejezdové konstrukce bude nejprve vytvořit závěrné zídky (vytvořit základy závěrných zídek a uložit prefabrikáty závěrných zídek), následně strojní podbíječkou propracovat štěrkové kolejové lože, konečně uložit vnitřní a vnější panely přejezdové </w:t>
      </w:r>
      <w:r w:rsidRPr="00E87F72">
        <w:lastRenderedPageBreak/>
        <w:t>konstrukce. Při montáži je třeba dodržet pracovní postupy stanovené výrobcem</w:t>
      </w:r>
      <w:r w:rsidR="008102DA">
        <w:t xml:space="preserve"> zvolené</w:t>
      </w:r>
      <w:r w:rsidRPr="00E87F72">
        <w:t xml:space="preserve"> přejezdové konstrukce.</w:t>
      </w:r>
    </w:p>
    <w:p w14:paraId="52E7EBD1" w14:textId="77777777" w:rsidR="00E87F72" w:rsidRDefault="00E87F72" w:rsidP="00D7740F">
      <w:pPr>
        <w:pStyle w:val="Nadpis2"/>
        <w:numPr>
          <w:ilvl w:val="1"/>
          <w:numId w:val="10"/>
        </w:numPr>
        <w:spacing w:before="480" w:after="120" w:line="276" w:lineRule="auto"/>
      </w:pPr>
      <w:bookmarkStart w:id="18" w:name="_Toc59057075"/>
      <w:r>
        <w:t>Odvodnění</w:t>
      </w:r>
      <w:bookmarkEnd w:id="18"/>
    </w:p>
    <w:p w14:paraId="7980155E" w14:textId="313BE825" w:rsidR="00E87F72" w:rsidRDefault="00E87F72" w:rsidP="008B7316">
      <w:pPr>
        <w:ind w:firstLine="709"/>
      </w:pPr>
      <w:r>
        <w:t>Odvodnění komunikace před přejezdem bude podélným a příčným sklonem komunikace.</w:t>
      </w:r>
    </w:p>
    <w:p w14:paraId="41C0ADC3" w14:textId="7081B166" w:rsidR="00FC06D2" w:rsidRDefault="00FC06D2" w:rsidP="00293726">
      <w:pPr>
        <w:pStyle w:val="Nadpis1"/>
        <w:numPr>
          <w:ilvl w:val="0"/>
          <w:numId w:val="10"/>
        </w:numPr>
        <w:spacing w:line="276" w:lineRule="auto"/>
      </w:pPr>
      <w:bookmarkStart w:id="19" w:name="_Toc59057076"/>
      <w:bookmarkStart w:id="20" w:name="_Toc420787566"/>
      <w:r>
        <w:t>Staničení</w:t>
      </w:r>
      <w:bookmarkEnd w:id="19"/>
    </w:p>
    <w:p w14:paraId="17D6DA00" w14:textId="160C8C57" w:rsidR="00FC06D2" w:rsidRDefault="00FC06D2" w:rsidP="002F307E">
      <w:pPr>
        <w:spacing w:line="276" w:lineRule="auto"/>
        <w:ind w:firstLine="454"/>
      </w:pPr>
      <w:r>
        <w:t xml:space="preserve">Staničení </w:t>
      </w:r>
      <w:r w:rsidR="008B7316">
        <w:t xml:space="preserve">traťového </w:t>
      </w:r>
      <w:r>
        <w:t>úseku</w:t>
      </w:r>
      <w:r w:rsidR="00D8405E">
        <w:t xml:space="preserve"> je</w:t>
      </w:r>
      <w:r>
        <w:t xml:space="preserve"> navázáno na hektometrovník v km 7,200 000. </w:t>
      </w:r>
    </w:p>
    <w:p w14:paraId="2875E268" w14:textId="77777777" w:rsidR="009F012F" w:rsidRDefault="009F012F" w:rsidP="00293726">
      <w:pPr>
        <w:pStyle w:val="Nadpis1"/>
        <w:numPr>
          <w:ilvl w:val="0"/>
          <w:numId w:val="10"/>
        </w:numPr>
        <w:spacing w:line="276" w:lineRule="auto"/>
      </w:pPr>
      <w:bookmarkStart w:id="21" w:name="_Toc59057077"/>
      <w:r>
        <w:t>Vytyčení</w:t>
      </w:r>
      <w:bookmarkEnd w:id="20"/>
      <w:bookmarkEnd w:id="21"/>
    </w:p>
    <w:p w14:paraId="4D7B704B" w14:textId="5182412E" w:rsidR="009F012F" w:rsidRDefault="009F012F" w:rsidP="00D7740F">
      <w:pPr>
        <w:spacing w:line="276" w:lineRule="auto"/>
        <w:ind w:firstLine="454"/>
      </w:pPr>
      <w:r>
        <w:t xml:space="preserve">Výškový systém, užitý v dokumentaci je Balt po vyrovnání (Bpv). Souřadnicový systém je S-JTSK. Přesnost vytýčení se řídí dle ČSN 73 0422. </w:t>
      </w:r>
    </w:p>
    <w:p w14:paraId="64663F2B" w14:textId="77777777" w:rsidR="009F012F" w:rsidRDefault="009F012F" w:rsidP="00293726">
      <w:pPr>
        <w:pStyle w:val="Nadpis1"/>
        <w:numPr>
          <w:ilvl w:val="0"/>
          <w:numId w:val="10"/>
        </w:numPr>
        <w:spacing w:line="276" w:lineRule="auto"/>
      </w:pPr>
      <w:bookmarkStart w:id="22" w:name="_Toc359579832"/>
      <w:bookmarkStart w:id="23" w:name="_Toc420787567"/>
      <w:bookmarkStart w:id="24" w:name="_Toc59057078"/>
      <w:r>
        <w:t>Vliv na životní prostředí</w:t>
      </w:r>
      <w:bookmarkEnd w:id="22"/>
      <w:bookmarkEnd w:id="23"/>
      <w:bookmarkEnd w:id="24"/>
    </w:p>
    <w:p w14:paraId="606D78F8" w14:textId="328AF4E9" w:rsidR="00FF2B47" w:rsidRDefault="00FF2B47" w:rsidP="00D7740F">
      <w:pPr>
        <w:spacing w:line="276" w:lineRule="auto"/>
        <w:ind w:firstLine="709"/>
      </w:pPr>
      <w:bookmarkStart w:id="25" w:name="_Toc327647918"/>
      <w:bookmarkStart w:id="26" w:name="_Toc351442950"/>
      <w:bookmarkStart w:id="27" w:name="_Toc359579833"/>
      <w:bookmarkStart w:id="28" w:name="_Toc420787568"/>
      <w:bookmarkStart w:id="29" w:name="_Toc59057079"/>
      <w:bookmarkStart w:id="30" w:name="_Toc357768182"/>
      <w:bookmarkStart w:id="31" w:name="_Toc357893763"/>
      <w:bookmarkStart w:id="32" w:name="_Toc383079938"/>
      <w:bookmarkStart w:id="33" w:name="_Toc383080230"/>
      <w:bookmarkStart w:id="34" w:name="_Toc437152672"/>
      <w:bookmarkStart w:id="35" w:name="_Toc12875896"/>
      <w:bookmarkStart w:id="36" w:name="_Toc92532120"/>
      <w:bookmarkStart w:id="37" w:name="_Toc124855574"/>
      <w:bookmarkStart w:id="38" w:name="_Toc205118347"/>
      <w:bookmarkStart w:id="39" w:name="_Toc327647920"/>
      <w:r>
        <w:t>Vliv objektů na životní prostředí je řešen v samostat</w:t>
      </w:r>
      <w:r w:rsidR="00C51353">
        <w:t xml:space="preserve">né části projektové dokumentace </w:t>
      </w:r>
      <w:r>
        <w:t>B.3. Vliv stavby na životní prostředí, kde je řešeno i nakládání s odpady.</w:t>
      </w:r>
    </w:p>
    <w:p w14:paraId="62C69D48" w14:textId="33C1C3FA" w:rsidR="00FF2B47" w:rsidRDefault="00FF2B47" w:rsidP="00D7740F">
      <w:pPr>
        <w:spacing w:line="276" w:lineRule="auto"/>
        <w:ind w:firstLine="709"/>
      </w:pPr>
      <w:r>
        <w:t xml:space="preserve">Předpokládaný odpad za řešený SO je </w:t>
      </w:r>
      <w:r w:rsidR="00274277">
        <w:t xml:space="preserve">asfaltový beton, dlažba a </w:t>
      </w:r>
      <w:r>
        <w:t xml:space="preserve">kamenná suť vybourané z komunikace a chodníku. Veškerý odpad SO bude odvezen a uložen do skládek. </w:t>
      </w:r>
    </w:p>
    <w:p w14:paraId="0D07F6A1" w14:textId="77777777" w:rsidR="009F012F" w:rsidRDefault="009F012F" w:rsidP="00293726">
      <w:pPr>
        <w:pStyle w:val="Nadpis1"/>
        <w:numPr>
          <w:ilvl w:val="0"/>
          <w:numId w:val="10"/>
        </w:numPr>
        <w:spacing w:line="276" w:lineRule="auto"/>
      </w:pPr>
      <w:r w:rsidRPr="001E1F03">
        <w:t xml:space="preserve">Bezpečnost </w:t>
      </w:r>
      <w:r>
        <w:t>a ochrana zdraví při práci</w:t>
      </w:r>
      <w:bookmarkEnd w:id="25"/>
      <w:bookmarkEnd w:id="26"/>
      <w:bookmarkEnd w:id="27"/>
      <w:bookmarkEnd w:id="28"/>
      <w:bookmarkEnd w:id="29"/>
    </w:p>
    <w:p w14:paraId="058D345E" w14:textId="77777777" w:rsidR="009F012F" w:rsidRDefault="009F012F" w:rsidP="009F012F">
      <w:pPr>
        <w:spacing w:line="276" w:lineRule="auto"/>
        <w:ind w:firstLine="709"/>
      </w:pPr>
      <w:bookmarkStart w:id="40" w:name="_Toc359579834"/>
      <w:r>
        <w:t>Zaměstnavatel – zhotovitel stavby je povinen vytvářet bezpečné a zdraví neohrožující pracovní prostředí a pracovní podmínky vhodnou organizací bezpečnosti a ochrany zdraví při práci a přijímáním opatření k předcházení rizikům nebo k minimalizaci neodstranitelných rizik. Nebezpečné činitele a procesy je povinen vyhledávat soustavně, je povinen pravidelně kontrolovat úroveň BOZP na pracovišti.</w:t>
      </w:r>
    </w:p>
    <w:p w14:paraId="151E9E44" w14:textId="77777777" w:rsidR="009F012F" w:rsidRDefault="009F012F" w:rsidP="009F012F">
      <w:pPr>
        <w:spacing w:line="276" w:lineRule="auto"/>
        <w:ind w:firstLine="709"/>
      </w:pPr>
      <w:r>
        <w:t xml:space="preserve">Všechna opatření musí odpovídat požadavkům legislativních předpisů, norem a jiných závazných předpisů, návodům výrobců, technologickým a pracovním postupům příp. místním bezpečnostním předpisům, a také závazným dokumentům a požadavkům správců inženýrských sítí a legislativním předpisům, závazným předpisům, normám a směrnicím týkajících se kontaktu se železniční dopravou nebo s dopravou silniční. </w:t>
      </w:r>
    </w:p>
    <w:p w14:paraId="52AA5F4F" w14:textId="77777777" w:rsidR="009F012F" w:rsidRDefault="009F012F" w:rsidP="009F012F">
      <w:pPr>
        <w:spacing w:line="276" w:lineRule="auto"/>
        <w:ind w:firstLine="709"/>
      </w:pPr>
      <w:r>
        <w:t>Zaměstnavatel, který provádí jako zhotovitel stavební, montážní a stavebně montážní práce nebo udržovací práce pro jinou právnickou osobu (SŽDC, s. o., správci inženýrských sítí, atd.) na jejím pracovišti či zařízení, zajistí v součinnosti s touto osobou vybavení pracoviště pro bezpečný výkon práce. Práce mohou být zahájeny pouze, pokud je pracoviště náležitě zajištěno a vybaveno.</w:t>
      </w:r>
    </w:p>
    <w:p w14:paraId="6D1733E9" w14:textId="77777777" w:rsidR="009F012F" w:rsidRDefault="009F012F" w:rsidP="009F012F">
      <w:pPr>
        <w:spacing w:line="276" w:lineRule="auto"/>
        <w:ind w:firstLine="709"/>
      </w:pPr>
      <w:r>
        <w:lastRenderedPageBreak/>
        <w:t xml:space="preserve">Zaměstnavatel je povinen zajistit, aby stroje, technická zařízení a dopravní prostředky a nářadí byly z hlediska BOZP vhodné pro práci, při které budou používány. </w:t>
      </w:r>
    </w:p>
    <w:p w14:paraId="2E2F6629" w14:textId="77777777" w:rsidR="009F012F" w:rsidRDefault="009F012F" w:rsidP="009F012F">
      <w:pPr>
        <w:spacing w:line="276" w:lineRule="auto"/>
        <w:ind w:firstLine="709"/>
      </w:pPr>
      <w:r>
        <w:t>Zaměstnavatel je povinen organizovat práci a stanovit pracovní postupy, tak aby byly dodržovány zásady bezpečného chování na pracovišti.</w:t>
      </w:r>
    </w:p>
    <w:p w14:paraId="265199E0" w14:textId="77777777" w:rsidR="00FF2B47" w:rsidRDefault="009F012F" w:rsidP="00FF2B47">
      <w:pPr>
        <w:spacing w:line="276" w:lineRule="auto"/>
        <w:ind w:firstLine="709"/>
      </w:pPr>
      <w:r>
        <w:t>Na pracovištích, na kterých jsou vykonávány práce, při nichž může dojít k poškození zdraví je zaměstnavatel povinen umístit bezpečnostní značky, zavést signály nebo instrukce týkající se BOZP. Zajištění BOZP se týká všech osob, které se s vědomím zhotovitele zdržují na staveništi. Zajištění BOZP se vztahuje i na osoby mimo pracovněprávní vztahy tj. např. osoby samostatně výdělečně činné.</w:t>
      </w:r>
      <w:bookmarkStart w:id="41" w:name="_Toc420787569"/>
      <w:r w:rsidR="00FC06D2">
        <w:t xml:space="preserve"> </w:t>
      </w:r>
      <w:bookmarkStart w:id="42" w:name="_Toc59057080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</w:p>
    <w:p w14:paraId="1B237E2F" w14:textId="6C548802" w:rsidR="009F012F" w:rsidRDefault="009F012F" w:rsidP="00FF2B47">
      <w:pPr>
        <w:pStyle w:val="Nadpis1"/>
        <w:numPr>
          <w:ilvl w:val="0"/>
          <w:numId w:val="10"/>
        </w:numPr>
        <w:spacing w:line="276" w:lineRule="auto"/>
      </w:pPr>
      <w:r>
        <w:t>Závěr</w:t>
      </w:r>
      <w:bookmarkEnd w:id="42"/>
    </w:p>
    <w:p w14:paraId="3BAC873F" w14:textId="77777777" w:rsidR="009F012F" w:rsidRDefault="009F012F" w:rsidP="009F012F">
      <w:pPr>
        <w:spacing w:line="276" w:lineRule="auto"/>
        <w:ind w:firstLine="454"/>
      </w:pPr>
      <w:r>
        <w:t>Materiály a konstrukce navržené v </w:t>
      </w:r>
      <w:r w:rsidR="00D81158">
        <w:t>projektu</w:t>
      </w:r>
      <w:r>
        <w:t xml:space="preserve"> vycházejí z nabídek výrobků, vzorových listů a zkušeností jako reálně možné, dostupné a vzhledem k požadovaným parametrům i finančně nejúspornější, sloužící jako podklad pro stanovení nákladů jednotlivých SO. V dokumentaci nejsou uvedené konkrétní názvy výrobků a výrobců. Všechny materiály je nutno doložit certifikáty jakosti a případně odpovídajícím posouzením. Vybrané výrobky musí být pro použití do kolejí </w:t>
      </w:r>
      <w:r w:rsidR="00FC06D2">
        <w:t>Správy železnic, státní organizace</w:t>
      </w:r>
      <w:r>
        <w:t xml:space="preserve"> schváleny a musí mít platné „Osvědčení S</w:t>
      </w:r>
      <w:r w:rsidR="00FC06D2">
        <w:t>právy železnic, státní organizace</w:t>
      </w:r>
      <w:r>
        <w:t>“.</w:t>
      </w:r>
    </w:p>
    <w:p w14:paraId="64CD623D" w14:textId="77777777" w:rsidR="00EE3F2B" w:rsidRDefault="009F012F" w:rsidP="00293726">
      <w:pPr>
        <w:pStyle w:val="Nadpis1"/>
        <w:numPr>
          <w:ilvl w:val="0"/>
          <w:numId w:val="10"/>
        </w:numPr>
        <w:spacing w:line="276" w:lineRule="auto"/>
      </w:pPr>
      <w:bookmarkStart w:id="43" w:name="_Toc59057081"/>
      <w:r>
        <w:t>Přílohy</w:t>
      </w:r>
      <w:bookmarkEnd w:id="43"/>
    </w:p>
    <w:p w14:paraId="363E9CA5" w14:textId="2ADA5F2A" w:rsidR="00EE3F2B" w:rsidRPr="007A7891" w:rsidRDefault="00EE3F2B" w:rsidP="00EE3F2B">
      <w:r>
        <w:t>P</w:t>
      </w:r>
      <w:r w:rsidR="0071384A">
        <w:t>říloha č. 1</w:t>
      </w:r>
      <w:r>
        <w:t xml:space="preserve">: </w:t>
      </w:r>
      <w:r w:rsidR="00A54E39">
        <w:t>Posouzení rozhledových poměrů</w:t>
      </w:r>
      <w:r w:rsidR="00FC06D2">
        <w:t xml:space="preserve"> </w:t>
      </w:r>
      <w:r w:rsidR="00FF2B47">
        <w:t>v přejezdu P8142</w:t>
      </w:r>
      <w:r>
        <w:t xml:space="preserve"> </w:t>
      </w:r>
    </w:p>
    <w:p w14:paraId="1B0C41A8" w14:textId="77777777" w:rsidR="001C0C6A" w:rsidRDefault="001C0C6A" w:rsidP="00EE3F2B"/>
    <w:p w14:paraId="0A191E15" w14:textId="1B51D280" w:rsidR="00FF2B47" w:rsidRDefault="00FF2B47" w:rsidP="00A54E39">
      <w:pPr>
        <w:spacing w:before="60"/>
      </w:pPr>
    </w:p>
    <w:p w14:paraId="2D052E26" w14:textId="55681C31" w:rsidR="00C61ACD" w:rsidRDefault="00C61ACD" w:rsidP="00A54E39">
      <w:pPr>
        <w:spacing w:before="60"/>
      </w:pPr>
    </w:p>
    <w:p w14:paraId="39AC369D" w14:textId="39EFC3E3" w:rsidR="00C61ACD" w:rsidRDefault="00C61ACD" w:rsidP="00A54E39">
      <w:pPr>
        <w:spacing w:before="60"/>
      </w:pPr>
    </w:p>
    <w:p w14:paraId="14F66787" w14:textId="77777777" w:rsidR="00FF2B47" w:rsidRDefault="00FF2B47" w:rsidP="00A54E39">
      <w:pPr>
        <w:spacing w:before="60"/>
      </w:pPr>
    </w:p>
    <w:p w14:paraId="403F8A18" w14:textId="6B38CBE0" w:rsidR="00A54E39" w:rsidRPr="00C13D83" w:rsidRDefault="0048657E" w:rsidP="00A54E39">
      <w:pPr>
        <w:spacing w:before="60"/>
      </w:pPr>
      <w:r>
        <w:t>V Praze 31. března</w:t>
      </w:r>
      <w:r w:rsidR="00C51353">
        <w:t xml:space="preserve"> 2021</w:t>
      </w:r>
      <w:r w:rsidR="00A54E39">
        <w:tab/>
      </w:r>
      <w:r w:rsidR="00A54E39">
        <w:tab/>
      </w:r>
      <w:r w:rsidR="00A54E39">
        <w:tab/>
      </w:r>
      <w:r w:rsidR="00A54E39">
        <w:tab/>
      </w:r>
      <w:r w:rsidR="00A54E39">
        <w:tab/>
      </w:r>
      <w:r w:rsidR="00A54E39" w:rsidRPr="00C13D83">
        <w:rPr>
          <w:b/>
        </w:rPr>
        <w:t>Ing. Petr Velek, MBA</w:t>
      </w:r>
    </w:p>
    <w:p w14:paraId="60A1A02C" w14:textId="77777777" w:rsidR="00A54E39" w:rsidRPr="009C35D4" w:rsidRDefault="00A54E39" w:rsidP="00A54E39">
      <w:pPr>
        <w:spacing w:before="60"/>
        <w:ind w:firstLine="708"/>
      </w:pPr>
      <w:r w:rsidRPr="009C35D4">
        <w:tab/>
      </w:r>
      <w:r w:rsidRPr="009C35D4">
        <w:tab/>
      </w:r>
      <w:r w:rsidRPr="009C35D4">
        <w:tab/>
      </w:r>
      <w:r w:rsidRPr="009C35D4">
        <w:tab/>
      </w:r>
      <w:r w:rsidRPr="009C35D4">
        <w:tab/>
      </w:r>
      <w:r w:rsidRPr="009C35D4">
        <w:tab/>
      </w:r>
      <w:r w:rsidRPr="009C35D4">
        <w:tab/>
      </w:r>
      <w:r w:rsidRPr="009C35D4">
        <w:tab/>
      </w:r>
      <w:r>
        <w:t>t</w:t>
      </w:r>
      <w:r w:rsidRPr="009C35D4">
        <w:t>el: +420</w:t>
      </w:r>
      <w:r>
        <w:t xml:space="preserve"> 702 202 853 </w:t>
      </w:r>
    </w:p>
    <w:p w14:paraId="338A8F94" w14:textId="77777777" w:rsidR="00A54E39" w:rsidRDefault="00A54E39" w:rsidP="00A54E39">
      <w:pPr>
        <w:spacing w:before="60"/>
        <w:ind w:firstLine="708"/>
      </w:pPr>
      <w:r w:rsidRPr="009C35D4">
        <w:tab/>
      </w:r>
      <w:r w:rsidRPr="009C35D4">
        <w:tab/>
      </w:r>
      <w:r w:rsidRPr="009C35D4">
        <w:tab/>
      </w:r>
      <w:r w:rsidRPr="009C35D4">
        <w:tab/>
      </w:r>
      <w:r w:rsidRPr="009C35D4">
        <w:tab/>
      </w:r>
      <w:r w:rsidRPr="009C35D4">
        <w:tab/>
      </w:r>
      <w:r w:rsidRPr="009C35D4">
        <w:tab/>
      </w:r>
      <w:r w:rsidRPr="009C35D4">
        <w:tab/>
      </w:r>
      <w:r>
        <w:t>e</w:t>
      </w:r>
      <w:r w:rsidRPr="009C35D4">
        <w:t xml:space="preserve">-mail: </w:t>
      </w:r>
      <w:r w:rsidRPr="00F8413F">
        <w:t>petr.velek@sagasta.cz</w:t>
      </w:r>
    </w:p>
    <w:sectPr w:rsidR="00A54E39" w:rsidSect="00EA75CB">
      <w:headerReference w:type="default" r:id="rId8"/>
      <w:footerReference w:type="default" r:id="rId9"/>
      <w:pgSz w:w="11907" w:h="16840" w:code="9"/>
      <w:pgMar w:top="1418" w:right="1418" w:bottom="1418" w:left="1418" w:header="709" w:footer="1134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8F5C2E" w14:textId="77777777" w:rsidR="0024002C" w:rsidRDefault="0024002C">
      <w:r>
        <w:separator/>
      </w:r>
    </w:p>
    <w:p w14:paraId="5BD00157" w14:textId="77777777" w:rsidR="0024002C" w:rsidRDefault="0024002C"/>
  </w:endnote>
  <w:endnote w:type="continuationSeparator" w:id="0">
    <w:p w14:paraId="309B8EB8" w14:textId="77777777" w:rsidR="0024002C" w:rsidRDefault="0024002C">
      <w:r>
        <w:continuationSeparator/>
      </w:r>
    </w:p>
    <w:p w14:paraId="5ABEE8D5" w14:textId="77777777" w:rsidR="0024002C" w:rsidRDefault="0024002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3ACD32" w14:textId="42B2BA28" w:rsidR="00AA0C2B" w:rsidRPr="00C57B10" w:rsidRDefault="00AA0C2B" w:rsidP="00C57B10">
    <w:pPr>
      <w:pStyle w:val="Zpat"/>
      <w:spacing w:before="0"/>
      <w:jc w:val="center"/>
      <w:rPr>
        <w:color w:val="049498"/>
      </w:rPr>
    </w:pPr>
    <w:r w:rsidRPr="00C57B10">
      <w:rPr>
        <w:noProof/>
        <w:color w:val="049498"/>
      </w:rPr>
      <w:drawing>
        <wp:anchor distT="0" distB="0" distL="114300" distR="114300" simplePos="0" relativeHeight="251659264" behindDoc="1" locked="0" layoutInCell="1" allowOverlap="1" wp14:anchorId="178FB52F" wp14:editId="7F2681DF">
          <wp:simplePos x="0" y="0"/>
          <wp:positionH relativeFrom="margin">
            <wp:posOffset>0</wp:posOffset>
          </wp:positionH>
          <wp:positionV relativeFrom="paragraph">
            <wp:posOffset>0</wp:posOffset>
          </wp:positionV>
          <wp:extent cx="5760720" cy="847090"/>
          <wp:effectExtent l="0" t="0" r="0" b="0"/>
          <wp:wrapNone/>
          <wp:docPr id="13" name="Picture 18" descr="K:\_prace\pelech\sagasta\sagasta_powerpoint\pruh3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100" name="Picture 18" descr="K:\_prace\pelech\sagasta\sagasta_powerpoint\pruh3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470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C57B10">
      <w:rPr>
        <w:rStyle w:val="slostrnky"/>
        <w:color w:val="049498"/>
      </w:rPr>
      <w:fldChar w:fldCharType="begin"/>
    </w:r>
    <w:r w:rsidRPr="00C57B10">
      <w:rPr>
        <w:rStyle w:val="slostrnky"/>
        <w:color w:val="049498"/>
      </w:rPr>
      <w:instrText xml:space="preserve"> PAGE </w:instrText>
    </w:r>
    <w:r w:rsidRPr="00C57B10">
      <w:rPr>
        <w:rStyle w:val="slostrnky"/>
        <w:color w:val="049498"/>
      </w:rPr>
      <w:fldChar w:fldCharType="separate"/>
    </w:r>
    <w:r w:rsidR="000413F4">
      <w:rPr>
        <w:rStyle w:val="slostrnky"/>
        <w:noProof/>
        <w:color w:val="049498"/>
      </w:rPr>
      <w:t>10</w:t>
    </w:r>
    <w:r w:rsidRPr="00C57B10">
      <w:rPr>
        <w:rStyle w:val="slostrnky"/>
        <w:color w:val="04949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9B76AE" w14:textId="77777777" w:rsidR="0024002C" w:rsidRDefault="0024002C">
      <w:r>
        <w:separator/>
      </w:r>
    </w:p>
    <w:p w14:paraId="6C24C308" w14:textId="77777777" w:rsidR="0024002C" w:rsidRDefault="0024002C"/>
  </w:footnote>
  <w:footnote w:type="continuationSeparator" w:id="0">
    <w:p w14:paraId="130D3807" w14:textId="77777777" w:rsidR="0024002C" w:rsidRDefault="0024002C">
      <w:r>
        <w:continuationSeparator/>
      </w:r>
    </w:p>
    <w:p w14:paraId="7D2B2008" w14:textId="77777777" w:rsidR="0024002C" w:rsidRDefault="0024002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3B72A4" w14:textId="4462C432" w:rsidR="00AA0C2B" w:rsidRPr="00C57B10" w:rsidRDefault="00AA0C2B" w:rsidP="00C57B10">
    <w:pPr>
      <w:pStyle w:val="Zhlav"/>
    </w:pPr>
    <w:r>
      <w:t>SO 30</w:t>
    </w:r>
    <w:r w:rsidR="00B152F4">
      <w:t>2</w:t>
    </w:r>
    <w:r>
      <w:t xml:space="preserve"> Železniční přejezd v km </w:t>
    </w:r>
    <w:r w:rsidR="00B152F4">
      <w:t>8</w:t>
    </w:r>
    <w:r>
      <w:t>,</w:t>
    </w:r>
    <w:r w:rsidR="00B152F4">
      <w:t>258</w:t>
    </w:r>
    <w:r w:rsidRPr="00C57B10">
      <w:tab/>
    </w:r>
    <w:r w:rsidRPr="00C57B10">
      <w:tab/>
      <w:t>Technická zpráva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A9C3B12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FFFFFFFB"/>
    <w:multiLevelType w:val="multilevel"/>
    <w:tmpl w:val="B39AB352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2" w15:restartNumberingAfterBreak="0">
    <w:nsid w:val="089C0A18"/>
    <w:multiLevelType w:val="hybridMultilevel"/>
    <w:tmpl w:val="E8D27F1C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8B11A2A"/>
    <w:multiLevelType w:val="hybridMultilevel"/>
    <w:tmpl w:val="D87CAF18"/>
    <w:lvl w:ilvl="0" w:tplc="8B34C92C">
      <w:start w:val="1"/>
      <w:numFmt w:val="decimal"/>
      <w:pStyle w:val="Nadpis2"/>
      <w:lvlText w:val="%1.1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D3398D"/>
    <w:multiLevelType w:val="singleLevel"/>
    <w:tmpl w:val="1BC0077C"/>
    <w:lvl w:ilvl="0">
      <w:start w:val="1"/>
      <w:numFmt w:val="bullet"/>
      <w:pStyle w:val="Seznamsodrkami2"/>
      <w:lvlText w:val=""/>
      <w:lvlJc w:val="left"/>
      <w:pPr>
        <w:tabs>
          <w:tab w:val="num" w:pos="680"/>
        </w:tabs>
        <w:ind w:left="680" w:hanging="396"/>
      </w:pPr>
      <w:rPr>
        <w:rFonts w:ascii="Symbol" w:hAnsi="Symbol" w:hint="default"/>
      </w:rPr>
    </w:lvl>
  </w:abstractNum>
  <w:abstractNum w:abstractNumId="5" w15:restartNumberingAfterBreak="0">
    <w:nsid w:val="1FB50782"/>
    <w:multiLevelType w:val="hybridMultilevel"/>
    <w:tmpl w:val="5A5627D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50E4852"/>
    <w:multiLevelType w:val="hybridMultilevel"/>
    <w:tmpl w:val="5182669A"/>
    <w:lvl w:ilvl="0" w:tplc="993056A8">
      <w:start w:val="1"/>
      <w:numFmt w:val="bullet"/>
      <w:pStyle w:val="Nadpis1-upraveny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4CEE126F"/>
    <w:multiLevelType w:val="hybridMultilevel"/>
    <w:tmpl w:val="5A8C43CC"/>
    <w:lvl w:ilvl="0" w:tplc="730CF0F6">
      <w:start w:val="1"/>
      <w:numFmt w:val="bullet"/>
      <w:pStyle w:val="Seznam10-odrkami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5B9354A0"/>
    <w:multiLevelType w:val="hybridMultilevel"/>
    <w:tmpl w:val="89F4C79A"/>
    <w:lvl w:ilvl="0" w:tplc="58D8DCD0">
      <w:start w:val="1"/>
      <w:numFmt w:val="decimal"/>
      <w:pStyle w:val="Nadpis1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E1B6B5D"/>
    <w:multiLevelType w:val="hybridMultilevel"/>
    <w:tmpl w:val="5AF6ED8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5EAC2B9E"/>
    <w:multiLevelType w:val="multilevel"/>
    <w:tmpl w:val="A2C87F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7D713D4C"/>
    <w:multiLevelType w:val="hybridMultilevel"/>
    <w:tmpl w:val="5F68AE0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6"/>
  </w:num>
  <w:num w:numId="4">
    <w:abstractNumId w:val="4"/>
  </w:num>
  <w:num w:numId="5">
    <w:abstractNumId w:val="0"/>
  </w:num>
  <w:num w:numId="6">
    <w:abstractNumId w:val="9"/>
  </w:num>
  <w:num w:numId="7">
    <w:abstractNumId w:val="5"/>
  </w:num>
  <w:num w:numId="8">
    <w:abstractNumId w:val="2"/>
  </w:num>
  <w:num w:numId="9">
    <w:abstractNumId w:val="11"/>
  </w:num>
  <w:num w:numId="10">
    <w:abstractNumId w:val="10"/>
  </w:num>
  <w:num w:numId="11">
    <w:abstractNumId w:val="8"/>
  </w:num>
  <w:num w:numId="12">
    <w:abstractNumId w:val="3"/>
  </w:num>
  <w:num w:numId="13">
    <w:abstractNumId w:val="8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42C8"/>
    <w:rsid w:val="0000065F"/>
    <w:rsid w:val="0000186A"/>
    <w:rsid w:val="00001B1A"/>
    <w:rsid w:val="00001CCC"/>
    <w:rsid w:val="0000269B"/>
    <w:rsid w:val="000031E4"/>
    <w:rsid w:val="00003ADF"/>
    <w:rsid w:val="00004C82"/>
    <w:rsid w:val="00004FD1"/>
    <w:rsid w:val="00005837"/>
    <w:rsid w:val="00005C39"/>
    <w:rsid w:val="00006167"/>
    <w:rsid w:val="000113B4"/>
    <w:rsid w:val="00011BCB"/>
    <w:rsid w:val="00012F71"/>
    <w:rsid w:val="00013024"/>
    <w:rsid w:val="0001677C"/>
    <w:rsid w:val="00016A88"/>
    <w:rsid w:val="000209C6"/>
    <w:rsid w:val="00025749"/>
    <w:rsid w:val="00026A2E"/>
    <w:rsid w:val="00027C13"/>
    <w:rsid w:val="00031A05"/>
    <w:rsid w:val="00031A95"/>
    <w:rsid w:val="000349D1"/>
    <w:rsid w:val="0003669E"/>
    <w:rsid w:val="00036A0C"/>
    <w:rsid w:val="000374CA"/>
    <w:rsid w:val="00037D13"/>
    <w:rsid w:val="00037FFB"/>
    <w:rsid w:val="000409CE"/>
    <w:rsid w:val="00040E4C"/>
    <w:rsid w:val="000413F4"/>
    <w:rsid w:val="00041918"/>
    <w:rsid w:val="00042ADF"/>
    <w:rsid w:val="00043AB5"/>
    <w:rsid w:val="00045BE3"/>
    <w:rsid w:val="00046380"/>
    <w:rsid w:val="00046A7F"/>
    <w:rsid w:val="00051923"/>
    <w:rsid w:val="00054FBB"/>
    <w:rsid w:val="00060C62"/>
    <w:rsid w:val="000627A5"/>
    <w:rsid w:val="00062A24"/>
    <w:rsid w:val="00063894"/>
    <w:rsid w:val="00066F30"/>
    <w:rsid w:val="0007005F"/>
    <w:rsid w:val="00071239"/>
    <w:rsid w:val="000713F5"/>
    <w:rsid w:val="0007215E"/>
    <w:rsid w:val="000724CA"/>
    <w:rsid w:val="00076755"/>
    <w:rsid w:val="00080EA1"/>
    <w:rsid w:val="0008356B"/>
    <w:rsid w:val="00083771"/>
    <w:rsid w:val="00083855"/>
    <w:rsid w:val="00085390"/>
    <w:rsid w:val="00087AB5"/>
    <w:rsid w:val="00090098"/>
    <w:rsid w:val="000903C2"/>
    <w:rsid w:val="00092928"/>
    <w:rsid w:val="00092AA1"/>
    <w:rsid w:val="00095B45"/>
    <w:rsid w:val="00095BBF"/>
    <w:rsid w:val="000A05F3"/>
    <w:rsid w:val="000A29CA"/>
    <w:rsid w:val="000A48F4"/>
    <w:rsid w:val="000A5CF3"/>
    <w:rsid w:val="000B0D9F"/>
    <w:rsid w:val="000B1BCD"/>
    <w:rsid w:val="000B1CA8"/>
    <w:rsid w:val="000B1D8C"/>
    <w:rsid w:val="000B1F21"/>
    <w:rsid w:val="000B24B9"/>
    <w:rsid w:val="000B4C5A"/>
    <w:rsid w:val="000B6451"/>
    <w:rsid w:val="000B656A"/>
    <w:rsid w:val="000B791A"/>
    <w:rsid w:val="000C0E5A"/>
    <w:rsid w:val="000C23AC"/>
    <w:rsid w:val="000C389B"/>
    <w:rsid w:val="000C3B57"/>
    <w:rsid w:val="000C6383"/>
    <w:rsid w:val="000C6A5F"/>
    <w:rsid w:val="000C6E2E"/>
    <w:rsid w:val="000C7198"/>
    <w:rsid w:val="000C76B3"/>
    <w:rsid w:val="000D084E"/>
    <w:rsid w:val="000D0CA3"/>
    <w:rsid w:val="000D0DB2"/>
    <w:rsid w:val="000D1315"/>
    <w:rsid w:val="000D1810"/>
    <w:rsid w:val="000D22AA"/>
    <w:rsid w:val="000D3320"/>
    <w:rsid w:val="000D36C4"/>
    <w:rsid w:val="000D56D4"/>
    <w:rsid w:val="000D6C83"/>
    <w:rsid w:val="000E0FAA"/>
    <w:rsid w:val="000E1F25"/>
    <w:rsid w:val="000E27EE"/>
    <w:rsid w:val="000E43E7"/>
    <w:rsid w:val="000E700A"/>
    <w:rsid w:val="000F0857"/>
    <w:rsid w:val="000F3941"/>
    <w:rsid w:val="000F3F0C"/>
    <w:rsid w:val="000F659E"/>
    <w:rsid w:val="000F7CEF"/>
    <w:rsid w:val="001028A8"/>
    <w:rsid w:val="00102ABA"/>
    <w:rsid w:val="001052ED"/>
    <w:rsid w:val="0011077D"/>
    <w:rsid w:val="00112C0E"/>
    <w:rsid w:val="001139DD"/>
    <w:rsid w:val="001170C3"/>
    <w:rsid w:val="001172F6"/>
    <w:rsid w:val="0011752D"/>
    <w:rsid w:val="00117FC9"/>
    <w:rsid w:val="001217EF"/>
    <w:rsid w:val="00121827"/>
    <w:rsid w:val="001219D2"/>
    <w:rsid w:val="00121A9D"/>
    <w:rsid w:val="00122BB9"/>
    <w:rsid w:val="00122DBC"/>
    <w:rsid w:val="00125A11"/>
    <w:rsid w:val="00125BF1"/>
    <w:rsid w:val="00125D8E"/>
    <w:rsid w:val="001262F2"/>
    <w:rsid w:val="001263C7"/>
    <w:rsid w:val="001333AF"/>
    <w:rsid w:val="00134922"/>
    <w:rsid w:val="00134F49"/>
    <w:rsid w:val="0014086D"/>
    <w:rsid w:val="001408D6"/>
    <w:rsid w:val="00140E9D"/>
    <w:rsid w:val="0014672E"/>
    <w:rsid w:val="00147583"/>
    <w:rsid w:val="001508A1"/>
    <w:rsid w:val="001523A8"/>
    <w:rsid w:val="001538E1"/>
    <w:rsid w:val="001558B1"/>
    <w:rsid w:val="00156A53"/>
    <w:rsid w:val="0016430F"/>
    <w:rsid w:val="00164497"/>
    <w:rsid w:val="001651AF"/>
    <w:rsid w:val="00165265"/>
    <w:rsid w:val="00165BD2"/>
    <w:rsid w:val="001660B2"/>
    <w:rsid w:val="0017508B"/>
    <w:rsid w:val="00177689"/>
    <w:rsid w:val="00177FFB"/>
    <w:rsid w:val="001812CB"/>
    <w:rsid w:val="0018176F"/>
    <w:rsid w:val="00183429"/>
    <w:rsid w:val="001837BB"/>
    <w:rsid w:val="0018411B"/>
    <w:rsid w:val="00184E72"/>
    <w:rsid w:val="001865AC"/>
    <w:rsid w:val="001944A4"/>
    <w:rsid w:val="00194E4E"/>
    <w:rsid w:val="00196DFF"/>
    <w:rsid w:val="00197E04"/>
    <w:rsid w:val="001A081C"/>
    <w:rsid w:val="001A0CC0"/>
    <w:rsid w:val="001A13DB"/>
    <w:rsid w:val="001A5D0B"/>
    <w:rsid w:val="001A672A"/>
    <w:rsid w:val="001A7464"/>
    <w:rsid w:val="001A74F3"/>
    <w:rsid w:val="001A7D2B"/>
    <w:rsid w:val="001B0118"/>
    <w:rsid w:val="001B0740"/>
    <w:rsid w:val="001B2592"/>
    <w:rsid w:val="001B33D1"/>
    <w:rsid w:val="001B64ED"/>
    <w:rsid w:val="001B7857"/>
    <w:rsid w:val="001C0C6A"/>
    <w:rsid w:val="001C125F"/>
    <w:rsid w:val="001C1322"/>
    <w:rsid w:val="001C3E9A"/>
    <w:rsid w:val="001C560E"/>
    <w:rsid w:val="001C7F02"/>
    <w:rsid w:val="001D0141"/>
    <w:rsid w:val="001D037E"/>
    <w:rsid w:val="001D2DCD"/>
    <w:rsid w:val="001D41EC"/>
    <w:rsid w:val="001D47FF"/>
    <w:rsid w:val="001D5D0C"/>
    <w:rsid w:val="001D61DD"/>
    <w:rsid w:val="001D71C1"/>
    <w:rsid w:val="001E08FA"/>
    <w:rsid w:val="001E17F3"/>
    <w:rsid w:val="001E2770"/>
    <w:rsid w:val="001E29EC"/>
    <w:rsid w:val="001E39D4"/>
    <w:rsid w:val="001E56C7"/>
    <w:rsid w:val="001E61C6"/>
    <w:rsid w:val="001E705B"/>
    <w:rsid w:val="001F1359"/>
    <w:rsid w:val="001F2DF8"/>
    <w:rsid w:val="001F4796"/>
    <w:rsid w:val="001F4DE8"/>
    <w:rsid w:val="001F5C6F"/>
    <w:rsid w:val="00200673"/>
    <w:rsid w:val="00200ECB"/>
    <w:rsid w:val="0020317C"/>
    <w:rsid w:val="00204DBE"/>
    <w:rsid w:val="00205FA6"/>
    <w:rsid w:val="00207BC3"/>
    <w:rsid w:val="00210CB7"/>
    <w:rsid w:val="002161A6"/>
    <w:rsid w:val="00217119"/>
    <w:rsid w:val="002202D2"/>
    <w:rsid w:val="00222541"/>
    <w:rsid w:val="00222832"/>
    <w:rsid w:val="00223C0F"/>
    <w:rsid w:val="00225D26"/>
    <w:rsid w:val="00227814"/>
    <w:rsid w:val="00234FF3"/>
    <w:rsid w:val="0024002C"/>
    <w:rsid w:val="00240AE2"/>
    <w:rsid w:val="002431AD"/>
    <w:rsid w:val="0024374B"/>
    <w:rsid w:val="00243F17"/>
    <w:rsid w:val="00245C89"/>
    <w:rsid w:val="002465DD"/>
    <w:rsid w:val="00252146"/>
    <w:rsid w:val="00256D40"/>
    <w:rsid w:val="0026136C"/>
    <w:rsid w:val="002621EF"/>
    <w:rsid w:val="00262F32"/>
    <w:rsid w:val="00262F3E"/>
    <w:rsid w:val="00265B53"/>
    <w:rsid w:val="00266B8D"/>
    <w:rsid w:val="00267EC1"/>
    <w:rsid w:val="002725F5"/>
    <w:rsid w:val="00274277"/>
    <w:rsid w:val="0027456E"/>
    <w:rsid w:val="00274820"/>
    <w:rsid w:val="00275ED9"/>
    <w:rsid w:val="002766D9"/>
    <w:rsid w:val="00276E97"/>
    <w:rsid w:val="002804F1"/>
    <w:rsid w:val="002805E8"/>
    <w:rsid w:val="00280C30"/>
    <w:rsid w:val="00287086"/>
    <w:rsid w:val="002874AF"/>
    <w:rsid w:val="00290A8A"/>
    <w:rsid w:val="00292DF2"/>
    <w:rsid w:val="00293726"/>
    <w:rsid w:val="00293C4A"/>
    <w:rsid w:val="00294E18"/>
    <w:rsid w:val="0029686B"/>
    <w:rsid w:val="00297C33"/>
    <w:rsid w:val="002A11BF"/>
    <w:rsid w:val="002A1223"/>
    <w:rsid w:val="002A170D"/>
    <w:rsid w:val="002A1750"/>
    <w:rsid w:val="002A1E92"/>
    <w:rsid w:val="002A2635"/>
    <w:rsid w:val="002A35C3"/>
    <w:rsid w:val="002A42C8"/>
    <w:rsid w:val="002A5D0C"/>
    <w:rsid w:val="002A6DBB"/>
    <w:rsid w:val="002A787D"/>
    <w:rsid w:val="002B0FF8"/>
    <w:rsid w:val="002B1E11"/>
    <w:rsid w:val="002B26FB"/>
    <w:rsid w:val="002B3313"/>
    <w:rsid w:val="002B40F6"/>
    <w:rsid w:val="002B50A3"/>
    <w:rsid w:val="002B72A0"/>
    <w:rsid w:val="002C0C4F"/>
    <w:rsid w:val="002C23ED"/>
    <w:rsid w:val="002C3A5F"/>
    <w:rsid w:val="002C3CA2"/>
    <w:rsid w:val="002C4221"/>
    <w:rsid w:val="002C4561"/>
    <w:rsid w:val="002C577F"/>
    <w:rsid w:val="002C6199"/>
    <w:rsid w:val="002C64DA"/>
    <w:rsid w:val="002C71A5"/>
    <w:rsid w:val="002C78D1"/>
    <w:rsid w:val="002D1076"/>
    <w:rsid w:val="002D1A98"/>
    <w:rsid w:val="002D2A2C"/>
    <w:rsid w:val="002D3233"/>
    <w:rsid w:val="002D3C45"/>
    <w:rsid w:val="002D580D"/>
    <w:rsid w:val="002D5FAF"/>
    <w:rsid w:val="002D64DB"/>
    <w:rsid w:val="002E19A3"/>
    <w:rsid w:val="002E439D"/>
    <w:rsid w:val="002E5B9C"/>
    <w:rsid w:val="002E67E6"/>
    <w:rsid w:val="002E73DF"/>
    <w:rsid w:val="002E74D9"/>
    <w:rsid w:val="002F0058"/>
    <w:rsid w:val="002F1492"/>
    <w:rsid w:val="002F188D"/>
    <w:rsid w:val="002F307E"/>
    <w:rsid w:val="002F3AF1"/>
    <w:rsid w:val="002F3B11"/>
    <w:rsid w:val="002F7DD4"/>
    <w:rsid w:val="0030174F"/>
    <w:rsid w:val="00303699"/>
    <w:rsid w:val="003044B4"/>
    <w:rsid w:val="003046A2"/>
    <w:rsid w:val="00310BBC"/>
    <w:rsid w:val="00312936"/>
    <w:rsid w:val="00313956"/>
    <w:rsid w:val="00315865"/>
    <w:rsid w:val="0032085B"/>
    <w:rsid w:val="00321024"/>
    <w:rsid w:val="00322C87"/>
    <w:rsid w:val="003268F8"/>
    <w:rsid w:val="00326C6F"/>
    <w:rsid w:val="003304C9"/>
    <w:rsid w:val="00331031"/>
    <w:rsid w:val="0033524E"/>
    <w:rsid w:val="00336997"/>
    <w:rsid w:val="0034078D"/>
    <w:rsid w:val="0034248C"/>
    <w:rsid w:val="003424EB"/>
    <w:rsid w:val="00343982"/>
    <w:rsid w:val="00343FE8"/>
    <w:rsid w:val="00344131"/>
    <w:rsid w:val="00344D96"/>
    <w:rsid w:val="003458AC"/>
    <w:rsid w:val="0034642C"/>
    <w:rsid w:val="0035224E"/>
    <w:rsid w:val="003525D4"/>
    <w:rsid w:val="00356441"/>
    <w:rsid w:val="00361C3B"/>
    <w:rsid w:val="00363DD5"/>
    <w:rsid w:val="00365944"/>
    <w:rsid w:val="00366460"/>
    <w:rsid w:val="00366D6A"/>
    <w:rsid w:val="00370187"/>
    <w:rsid w:val="0037130E"/>
    <w:rsid w:val="00371C1B"/>
    <w:rsid w:val="00371E45"/>
    <w:rsid w:val="003725AD"/>
    <w:rsid w:val="00372696"/>
    <w:rsid w:val="0037336B"/>
    <w:rsid w:val="00374392"/>
    <w:rsid w:val="00375BF6"/>
    <w:rsid w:val="003805A0"/>
    <w:rsid w:val="00380ED1"/>
    <w:rsid w:val="0038138C"/>
    <w:rsid w:val="0038141E"/>
    <w:rsid w:val="00383ABE"/>
    <w:rsid w:val="003874C0"/>
    <w:rsid w:val="00390656"/>
    <w:rsid w:val="0039145C"/>
    <w:rsid w:val="00393B96"/>
    <w:rsid w:val="00393EB3"/>
    <w:rsid w:val="00394A50"/>
    <w:rsid w:val="00397F90"/>
    <w:rsid w:val="003A18A8"/>
    <w:rsid w:val="003A24CC"/>
    <w:rsid w:val="003A2F6C"/>
    <w:rsid w:val="003A45DB"/>
    <w:rsid w:val="003A6D37"/>
    <w:rsid w:val="003A7CE7"/>
    <w:rsid w:val="003B004B"/>
    <w:rsid w:val="003B1AE4"/>
    <w:rsid w:val="003B1B7D"/>
    <w:rsid w:val="003B2226"/>
    <w:rsid w:val="003B3AFC"/>
    <w:rsid w:val="003B7774"/>
    <w:rsid w:val="003C0911"/>
    <w:rsid w:val="003C15AB"/>
    <w:rsid w:val="003C2EC9"/>
    <w:rsid w:val="003C4CCC"/>
    <w:rsid w:val="003D1C05"/>
    <w:rsid w:val="003D21F0"/>
    <w:rsid w:val="003D3F59"/>
    <w:rsid w:val="003D40A2"/>
    <w:rsid w:val="003D6D72"/>
    <w:rsid w:val="003E0A83"/>
    <w:rsid w:val="003E0E7F"/>
    <w:rsid w:val="003E115F"/>
    <w:rsid w:val="003E2991"/>
    <w:rsid w:val="003E46DD"/>
    <w:rsid w:val="003E5041"/>
    <w:rsid w:val="003E5054"/>
    <w:rsid w:val="003E50A0"/>
    <w:rsid w:val="003E56A3"/>
    <w:rsid w:val="003E7D6E"/>
    <w:rsid w:val="003E7D89"/>
    <w:rsid w:val="003F27F9"/>
    <w:rsid w:val="003F5492"/>
    <w:rsid w:val="003F60F2"/>
    <w:rsid w:val="004002BA"/>
    <w:rsid w:val="004028C4"/>
    <w:rsid w:val="004043D1"/>
    <w:rsid w:val="0041211E"/>
    <w:rsid w:val="00413590"/>
    <w:rsid w:val="00413709"/>
    <w:rsid w:val="0041457C"/>
    <w:rsid w:val="00414A3D"/>
    <w:rsid w:val="00414AF3"/>
    <w:rsid w:val="00415379"/>
    <w:rsid w:val="00415A77"/>
    <w:rsid w:val="0042051D"/>
    <w:rsid w:val="004239AE"/>
    <w:rsid w:val="00424E73"/>
    <w:rsid w:val="00425087"/>
    <w:rsid w:val="00430A5E"/>
    <w:rsid w:val="00431E6E"/>
    <w:rsid w:val="0043482E"/>
    <w:rsid w:val="004405C0"/>
    <w:rsid w:val="004414E7"/>
    <w:rsid w:val="00441848"/>
    <w:rsid w:val="00441C99"/>
    <w:rsid w:val="00441E80"/>
    <w:rsid w:val="00442171"/>
    <w:rsid w:val="00442195"/>
    <w:rsid w:val="00442CD5"/>
    <w:rsid w:val="004434EC"/>
    <w:rsid w:val="00443AE2"/>
    <w:rsid w:val="004452D1"/>
    <w:rsid w:val="00450C6A"/>
    <w:rsid w:val="0045253D"/>
    <w:rsid w:val="00453851"/>
    <w:rsid w:val="00454D9A"/>
    <w:rsid w:val="00455100"/>
    <w:rsid w:val="004564B3"/>
    <w:rsid w:val="00456A55"/>
    <w:rsid w:val="00456A6D"/>
    <w:rsid w:val="004572A8"/>
    <w:rsid w:val="0046026A"/>
    <w:rsid w:val="00461C28"/>
    <w:rsid w:val="00463CBD"/>
    <w:rsid w:val="00465009"/>
    <w:rsid w:val="00465DA9"/>
    <w:rsid w:val="004673C0"/>
    <w:rsid w:val="004673C5"/>
    <w:rsid w:val="00470A74"/>
    <w:rsid w:val="00471625"/>
    <w:rsid w:val="0047212F"/>
    <w:rsid w:val="004738A3"/>
    <w:rsid w:val="00473B5B"/>
    <w:rsid w:val="004746F9"/>
    <w:rsid w:val="004759E1"/>
    <w:rsid w:val="00475E76"/>
    <w:rsid w:val="004761B7"/>
    <w:rsid w:val="00477692"/>
    <w:rsid w:val="004834E6"/>
    <w:rsid w:val="00484E14"/>
    <w:rsid w:val="00485BA2"/>
    <w:rsid w:val="004863EB"/>
    <w:rsid w:val="0048657E"/>
    <w:rsid w:val="00486D0E"/>
    <w:rsid w:val="00487D98"/>
    <w:rsid w:val="00491298"/>
    <w:rsid w:val="00492B8A"/>
    <w:rsid w:val="00493341"/>
    <w:rsid w:val="004935BC"/>
    <w:rsid w:val="004936BC"/>
    <w:rsid w:val="00496BED"/>
    <w:rsid w:val="00496D67"/>
    <w:rsid w:val="00496F35"/>
    <w:rsid w:val="004A18CA"/>
    <w:rsid w:val="004A3F0D"/>
    <w:rsid w:val="004A42BA"/>
    <w:rsid w:val="004A5A41"/>
    <w:rsid w:val="004A7CCC"/>
    <w:rsid w:val="004B07AC"/>
    <w:rsid w:val="004B1770"/>
    <w:rsid w:val="004B4368"/>
    <w:rsid w:val="004B550A"/>
    <w:rsid w:val="004B7468"/>
    <w:rsid w:val="004C14D2"/>
    <w:rsid w:val="004C3592"/>
    <w:rsid w:val="004C47E4"/>
    <w:rsid w:val="004C49A2"/>
    <w:rsid w:val="004C54AC"/>
    <w:rsid w:val="004C5E99"/>
    <w:rsid w:val="004C6AC4"/>
    <w:rsid w:val="004D27D8"/>
    <w:rsid w:val="004D4AAE"/>
    <w:rsid w:val="004D4B5F"/>
    <w:rsid w:val="004D4CC6"/>
    <w:rsid w:val="004D507E"/>
    <w:rsid w:val="004D67F3"/>
    <w:rsid w:val="004D6C3D"/>
    <w:rsid w:val="004D7DB8"/>
    <w:rsid w:val="004E1362"/>
    <w:rsid w:val="004E1CE4"/>
    <w:rsid w:val="004E333C"/>
    <w:rsid w:val="004E675D"/>
    <w:rsid w:val="004E7262"/>
    <w:rsid w:val="004E7437"/>
    <w:rsid w:val="004F11A7"/>
    <w:rsid w:val="004F1C23"/>
    <w:rsid w:val="004F27CE"/>
    <w:rsid w:val="004F51AA"/>
    <w:rsid w:val="004F73BB"/>
    <w:rsid w:val="0050259C"/>
    <w:rsid w:val="00503302"/>
    <w:rsid w:val="005036F6"/>
    <w:rsid w:val="00503706"/>
    <w:rsid w:val="00503869"/>
    <w:rsid w:val="00503AEF"/>
    <w:rsid w:val="00504795"/>
    <w:rsid w:val="005075C7"/>
    <w:rsid w:val="00512459"/>
    <w:rsid w:val="00513D07"/>
    <w:rsid w:val="00514F83"/>
    <w:rsid w:val="005154F3"/>
    <w:rsid w:val="005165E9"/>
    <w:rsid w:val="00517BB9"/>
    <w:rsid w:val="00520247"/>
    <w:rsid w:val="00520544"/>
    <w:rsid w:val="00521442"/>
    <w:rsid w:val="00521D2D"/>
    <w:rsid w:val="005229A6"/>
    <w:rsid w:val="00523FC3"/>
    <w:rsid w:val="00527591"/>
    <w:rsid w:val="005279AA"/>
    <w:rsid w:val="00530D10"/>
    <w:rsid w:val="005334D7"/>
    <w:rsid w:val="0053431B"/>
    <w:rsid w:val="00534887"/>
    <w:rsid w:val="00534E06"/>
    <w:rsid w:val="00535D3D"/>
    <w:rsid w:val="00540365"/>
    <w:rsid w:val="005403D0"/>
    <w:rsid w:val="00540815"/>
    <w:rsid w:val="00541161"/>
    <w:rsid w:val="005440B3"/>
    <w:rsid w:val="00544305"/>
    <w:rsid w:val="00545010"/>
    <w:rsid w:val="0054503F"/>
    <w:rsid w:val="0055011D"/>
    <w:rsid w:val="00552FF1"/>
    <w:rsid w:val="0056112A"/>
    <w:rsid w:val="00563072"/>
    <w:rsid w:val="00563149"/>
    <w:rsid w:val="00563493"/>
    <w:rsid w:val="0056375C"/>
    <w:rsid w:val="00563CB5"/>
    <w:rsid w:val="00565087"/>
    <w:rsid w:val="00565135"/>
    <w:rsid w:val="005714FE"/>
    <w:rsid w:val="00571D5A"/>
    <w:rsid w:val="00571D8C"/>
    <w:rsid w:val="00575205"/>
    <w:rsid w:val="005753B1"/>
    <w:rsid w:val="005863F8"/>
    <w:rsid w:val="00586510"/>
    <w:rsid w:val="0058725D"/>
    <w:rsid w:val="00587625"/>
    <w:rsid w:val="00587E8C"/>
    <w:rsid w:val="005900AF"/>
    <w:rsid w:val="00590ABA"/>
    <w:rsid w:val="0059231B"/>
    <w:rsid w:val="0059479F"/>
    <w:rsid w:val="00596ED5"/>
    <w:rsid w:val="00597CB1"/>
    <w:rsid w:val="005A3475"/>
    <w:rsid w:val="005A36E4"/>
    <w:rsid w:val="005A3ABF"/>
    <w:rsid w:val="005A4839"/>
    <w:rsid w:val="005A58E1"/>
    <w:rsid w:val="005A6827"/>
    <w:rsid w:val="005B01AB"/>
    <w:rsid w:val="005B0374"/>
    <w:rsid w:val="005B17B1"/>
    <w:rsid w:val="005B3D9A"/>
    <w:rsid w:val="005B623C"/>
    <w:rsid w:val="005B62EE"/>
    <w:rsid w:val="005B776F"/>
    <w:rsid w:val="005C75B4"/>
    <w:rsid w:val="005C76D4"/>
    <w:rsid w:val="005D1B7E"/>
    <w:rsid w:val="005D2595"/>
    <w:rsid w:val="005D5F7E"/>
    <w:rsid w:val="005D6AC1"/>
    <w:rsid w:val="005E0F1D"/>
    <w:rsid w:val="005E0FFC"/>
    <w:rsid w:val="005E2AC6"/>
    <w:rsid w:val="005E3375"/>
    <w:rsid w:val="005E34CB"/>
    <w:rsid w:val="005E4ADC"/>
    <w:rsid w:val="005E60F2"/>
    <w:rsid w:val="005E6120"/>
    <w:rsid w:val="005E7DF6"/>
    <w:rsid w:val="005F180C"/>
    <w:rsid w:val="005F2015"/>
    <w:rsid w:val="005F2885"/>
    <w:rsid w:val="005F34C3"/>
    <w:rsid w:val="005F40C7"/>
    <w:rsid w:val="005F45C2"/>
    <w:rsid w:val="005F5F0B"/>
    <w:rsid w:val="005F6B3A"/>
    <w:rsid w:val="006001A2"/>
    <w:rsid w:val="00600C8E"/>
    <w:rsid w:val="006018FE"/>
    <w:rsid w:val="0060207C"/>
    <w:rsid w:val="00604C04"/>
    <w:rsid w:val="00606CB2"/>
    <w:rsid w:val="00610C7C"/>
    <w:rsid w:val="00611386"/>
    <w:rsid w:val="00611411"/>
    <w:rsid w:val="0061335C"/>
    <w:rsid w:val="006133F9"/>
    <w:rsid w:val="006137FF"/>
    <w:rsid w:val="00613ACB"/>
    <w:rsid w:val="0061498C"/>
    <w:rsid w:val="00614D5E"/>
    <w:rsid w:val="00615F05"/>
    <w:rsid w:val="006172E4"/>
    <w:rsid w:val="006200B2"/>
    <w:rsid w:val="006209B3"/>
    <w:rsid w:val="006211F1"/>
    <w:rsid w:val="00622FD2"/>
    <w:rsid w:val="006256D0"/>
    <w:rsid w:val="00625F60"/>
    <w:rsid w:val="0062707E"/>
    <w:rsid w:val="006303A7"/>
    <w:rsid w:val="006329BD"/>
    <w:rsid w:val="0063516D"/>
    <w:rsid w:val="00635FD4"/>
    <w:rsid w:val="00637336"/>
    <w:rsid w:val="0063743E"/>
    <w:rsid w:val="00640D78"/>
    <w:rsid w:val="006413A3"/>
    <w:rsid w:val="006421E5"/>
    <w:rsid w:val="006430E2"/>
    <w:rsid w:val="006433C7"/>
    <w:rsid w:val="00643F06"/>
    <w:rsid w:val="0065153A"/>
    <w:rsid w:val="00652132"/>
    <w:rsid w:val="0065247A"/>
    <w:rsid w:val="00652C5C"/>
    <w:rsid w:val="00652DAA"/>
    <w:rsid w:val="00653432"/>
    <w:rsid w:val="006542D7"/>
    <w:rsid w:val="00654B6E"/>
    <w:rsid w:val="0066087B"/>
    <w:rsid w:val="006611A7"/>
    <w:rsid w:val="0066299B"/>
    <w:rsid w:val="00663567"/>
    <w:rsid w:val="00664782"/>
    <w:rsid w:val="00670755"/>
    <w:rsid w:val="00671CA2"/>
    <w:rsid w:val="0067511F"/>
    <w:rsid w:val="00675309"/>
    <w:rsid w:val="006764BA"/>
    <w:rsid w:val="00677045"/>
    <w:rsid w:val="00682302"/>
    <w:rsid w:val="00682373"/>
    <w:rsid w:val="00683579"/>
    <w:rsid w:val="00683832"/>
    <w:rsid w:val="00683D65"/>
    <w:rsid w:val="0068552E"/>
    <w:rsid w:val="00685CBB"/>
    <w:rsid w:val="006915C3"/>
    <w:rsid w:val="0069277B"/>
    <w:rsid w:val="006936A9"/>
    <w:rsid w:val="00695F2E"/>
    <w:rsid w:val="00697105"/>
    <w:rsid w:val="00697323"/>
    <w:rsid w:val="006A10DE"/>
    <w:rsid w:val="006A1329"/>
    <w:rsid w:val="006A2287"/>
    <w:rsid w:val="006A2C67"/>
    <w:rsid w:val="006A3A46"/>
    <w:rsid w:val="006A42C1"/>
    <w:rsid w:val="006B441A"/>
    <w:rsid w:val="006B5F0E"/>
    <w:rsid w:val="006B76DC"/>
    <w:rsid w:val="006B792C"/>
    <w:rsid w:val="006B7A6C"/>
    <w:rsid w:val="006C0037"/>
    <w:rsid w:val="006C1591"/>
    <w:rsid w:val="006C2628"/>
    <w:rsid w:val="006C4557"/>
    <w:rsid w:val="006C55C8"/>
    <w:rsid w:val="006C5CC4"/>
    <w:rsid w:val="006D0683"/>
    <w:rsid w:val="006D0DE8"/>
    <w:rsid w:val="006D1069"/>
    <w:rsid w:val="006D41BE"/>
    <w:rsid w:val="006D54EC"/>
    <w:rsid w:val="006D5B29"/>
    <w:rsid w:val="006E10A5"/>
    <w:rsid w:val="006E2085"/>
    <w:rsid w:val="006E33D9"/>
    <w:rsid w:val="006E3A3F"/>
    <w:rsid w:val="006E4990"/>
    <w:rsid w:val="006E50AC"/>
    <w:rsid w:val="006E5818"/>
    <w:rsid w:val="006E5E6E"/>
    <w:rsid w:val="006F22AA"/>
    <w:rsid w:val="006F3046"/>
    <w:rsid w:val="006F350B"/>
    <w:rsid w:val="006F49ED"/>
    <w:rsid w:val="006F5236"/>
    <w:rsid w:val="006F561D"/>
    <w:rsid w:val="006F59F1"/>
    <w:rsid w:val="006F5CA6"/>
    <w:rsid w:val="006F6782"/>
    <w:rsid w:val="0070591A"/>
    <w:rsid w:val="007060AB"/>
    <w:rsid w:val="00706B7A"/>
    <w:rsid w:val="00707B96"/>
    <w:rsid w:val="00707F3C"/>
    <w:rsid w:val="00711461"/>
    <w:rsid w:val="0071212A"/>
    <w:rsid w:val="00713491"/>
    <w:rsid w:val="007136A1"/>
    <w:rsid w:val="0071384A"/>
    <w:rsid w:val="007169FA"/>
    <w:rsid w:val="007203F5"/>
    <w:rsid w:val="007219CA"/>
    <w:rsid w:val="0072238D"/>
    <w:rsid w:val="007247FE"/>
    <w:rsid w:val="00724B8A"/>
    <w:rsid w:val="007253A5"/>
    <w:rsid w:val="00726544"/>
    <w:rsid w:val="00731421"/>
    <w:rsid w:val="0073209F"/>
    <w:rsid w:val="00732F04"/>
    <w:rsid w:val="00734764"/>
    <w:rsid w:val="007363FE"/>
    <w:rsid w:val="0073694F"/>
    <w:rsid w:val="00743225"/>
    <w:rsid w:val="00743729"/>
    <w:rsid w:val="00743E73"/>
    <w:rsid w:val="0074472E"/>
    <w:rsid w:val="0075089F"/>
    <w:rsid w:val="00751CF1"/>
    <w:rsid w:val="00752072"/>
    <w:rsid w:val="007527C9"/>
    <w:rsid w:val="00752A72"/>
    <w:rsid w:val="00757DB9"/>
    <w:rsid w:val="0076093F"/>
    <w:rsid w:val="007610A9"/>
    <w:rsid w:val="00761FA2"/>
    <w:rsid w:val="00763997"/>
    <w:rsid w:val="00766F92"/>
    <w:rsid w:val="00767670"/>
    <w:rsid w:val="00772A1B"/>
    <w:rsid w:val="007731B9"/>
    <w:rsid w:val="00773320"/>
    <w:rsid w:val="0077348C"/>
    <w:rsid w:val="00774B5C"/>
    <w:rsid w:val="00776088"/>
    <w:rsid w:val="00776B71"/>
    <w:rsid w:val="00780149"/>
    <w:rsid w:val="0078075C"/>
    <w:rsid w:val="007812A3"/>
    <w:rsid w:val="0078427B"/>
    <w:rsid w:val="00785338"/>
    <w:rsid w:val="00785D8E"/>
    <w:rsid w:val="0078752E"/>
    <w:rsid w:val="00790146"/>
    <w:rsid w:val="0079169A"/>
    <w:rsid w:val="00793AC3"/>
    <w:rsid w:val="007958E7"/>
    <w:rsid w:val="007A00CA"/>
    <w:rsid w:val="007A08DF"/>
    <w:rsid w:val="007A3852"/>
    <w:rsid w:val="007A42C7"/>
    <w:rsid w:val="007A4931"/>
    <w:rsid w:val="007A505E"/>
    <w:rsid w:val="007A5DEF"/>
    <w:rsid w:val="007A6F37"/>
    <w:rsid w:val="007A7E6F"/>
    <w:rsid w:val="007B033E"/>
    <w:rsid w:val="007B0D4D"/>
    <w:rsid w:val="007B2464"/>
    <w:rsid w:val="007B2611"/>
    <w:rsid w:val="007B3DF9"/>
    <w:rsid w:val="007B4EBE"/>
    <w:rsid w:val="007B57D6"/>
    <w:rsid w:val="007B653B"/>
    <w:rsid w:val="007B6A65"/>
    <w:rsid w:val="007B79F5"/>
    <w:rsid w:val="007C0C81"/>
    <w:rsid w:val="007C13F6"/>
    <w:rsid w:val="007C1E31"/>
    <w:rsid w:val="007C2358"/>
    <w:rsid w:val="007C37E8"/>
    <w:rsid w:val="007C5C6C"/>
    <w:rsid w:val="007C647F"/>
    <w:rsid w:val="007C70C2"/>
    <w:rsid w:val="007C78B8"/>
    <w:rsid w:val="007D235E"/>
    <w:rsid w:val="007D2E8B"/>
    <w:rsid w:val="007D724D"/>
    <w:rsid w:val="007E0C0A"/>
    <w:rsid w:val="007E0CD5"/>
    <w:rsid w:val="007E23C7"/>
    <w:rsid w:val="007E2B60"/>
    <w:rsid w:val="007E3528"/>
    <w:rsid w:val="007E47B7"/>
    <w:rsid w:val="007E596E"/>
    <w:rsid w:val="007E5B7D"/>
    <w:rsid w:val="007E5E53"/>
    <w:rsid w:val="007E6517"/>
    <w:rsid w:val="007F02F3"/>
    <w:rsid w:val="007F18A2"/>
    <w:rsid w:val="00801782"/>
    <w:rsid w:val="0080324F"/>
    <w:rsid w:val="00804564"/>
    <w:rsid w:val="00805CBE"/>
    <w:rsid w:val="008102DA"/>
    <w:rsid w:val="00810958"/>
    <w:rsid w:val="00811536"/>
    <w:rsid w:val="00811677"/>
    <w:rsid w:val="008122A5"/>
    <w:rsid w:val="00812397"/>
    <w:rsid w:val="008130F0"/>
    <w:rsid w:val="008145F1"/>
    <w:rsid w:val="008175C5"/>
    <w:rsid w:val="00822B9C"/>
    <w:rsid w:val="00822D86"/>
    <w:rsid w:val="008236DE"/>
    <w:rsid w:val="00823D89"/>
    <w:rsid w:val="00825A38"/>
    <w:rsid w:val="00826D8A"/>
    <w:rsid w:val="00826DD4"/>
    <w:rsid w:val="008328EC"/>
    <w:rsid w:val="0083571E"/>
    <w:rsid w:val="00836A86"/>
    <w:rsid w:val="00836C65"/>
    <w:rsid w:val="00840833"/>
    <w:rsid w:val="00841396"/>
    <w:rsid w:val="0084454E"/>
    <w:rsid w:val="00846BF7"/>
    <w:rsid w:val="00851BED"/>
    <w:rsid w:val="00852CAB"/>
    <w:rsid w:val="008536C9"/>
    <w:rsid w:val="008543D6"/>
    <w:rsid w:val="00856972"/>
    <w:rsid w:val="008573F5"/>
    <w:rsid w:val="008602F2"/>
    <w:rsid w:val="00860BF1"/>
    <w:rsid w:val="0086346C"/>
    <w:rsid w:val="0086468C"/>
    <w:rsid w:val="008706F3"/>
    <w:rsid w:val="0087253E"/>
    <w:rsid w:val="00873C02"/>
    <w:rsid w:val="00874324"/>
    <w:rsid w:val="00874B3D"/>
    <w:rsid w:val="008752BE"/>
    <w:rsid w:val="008757E6"/>
    <w:rsid w:val="00875B67"/>
    <w:rsid w:val="008822F4"/>
    <w:rsid w:val="0088319C"/>
    <w:rsid w:val="008844EB"/>
    <w:rsid w:val="008865A5"/>
    <w:rsid w:val="00886929"/>
    <w:rsid w:val="00887207"/>
    <w:rsid w:val="00890196"/>
    <w:rsid w:val="00890657"/>
    <w:rsid w:val="00890C5A"/>
    <w:rsid w:val="00890D8D"/>
    <w:rsid w:val="00892A8A"/>
    <w:rsid w:val="00894D6B"/>
    <w:rsid w:val="008955E2"/>
    <w:rsid w:val="0089584F"/>
    <w:rsid w:val="008A0CEF"/>
    <w:rsid w:val="008A236D"/>
    <w:rsid w:val="008A2E31"/>
    <w:rsid w:val="008A306E"/>
    <w:rsid w:val="008A3DBA"/>
    <w:rsid w:val="008A44A8"/>
    <w:rsid w:val="008A6565"/>
    <w:rsid w:val="008A663B"/>
    <w:rsid w:val="008B3F9E"/>
    <w:rsid w:val="008B672B"/>
    <w:rsid w:val="008B6CE6"/>
    <w:rsid w:val="008B7316"/>
    <w:rsid w:val="008B7D25"/>
    <w:rsid w:val="008C1813"/>
    <w:rsid w:val="008C45F5"/>
    <w:rsid w:val="008C730F"/>
    <w:rsid w:val="008D008A"/>
    <w:rsid w:val="008D0F7C"/>
    <w:rsid w:val="008D1872"/>
    <w:rsid w:val="008D1EE0"/>
    <w:rsid w:val="008D3DE8"/>
    <w:rsid w:val="008D4C70"/>
    <w:rsid w:val="008D59E9"/>
    <w:rsid w:val="008D5FCA"/>
    <w:rsid w:val="008D60C6"/>
    <w:rsid w:val="008E04CC"/>
    <w:rsid w:val="008E06BF"/>
    <w:rsid w:val="008E3028"/>
    <w:rsid w:val="008E4397"/>
    <w:rsid w:val="008E71A1"/>
    <w:rsid w:val="008E742F"/>
    <w:rsid w:val="008F6A20"/>
    <w:rsid w:val="009000B2"/>
    <w:rsid w:val="00900754"/>
    <w:rsid w:val="009020EB"/>
    <w:rsid w:val="0090287D"/>
    <w:rsid w:val="0090334C"/>
    <w:rsid w:val="00903A9B"/>
    <w:rsid w:val="009043B9"/>
    <w:rsid w:val="009057EA"/>
    <w:rsid w:val="00905F23"/>
    <w:rsid w:val="009122CA"/>
    <w:rsid w:val="00912DA0"/>
    <w:rsid w:val="00940649"/>
    <w:rsid w:val="0094326F"/>
    <w:rsid w:val="00943FBD"/>
    <w:rsid w:val="00946749"/>
    <w:rsid w:val="009467C7"/>
    <w:rsid w:val="00947A32"/>
    <w:rsid w:val="0095206D"/>
    <w:rsid w:val="00952218"/>
    <w:rsid w:val="009563E1"/>
    <w:rsid w:val="00956899"/>
    <w:rsid w:val="00957F05"/>
    <w:rsid w:val="00960486"/>
    <w:rsid w:val="00960EF9"/>
    <w:rsid w:val="00961EF2"/>
    <w:rsid w:val="009656F0"/>
    <w:rsid w:val="009722CC"/>
    <w:rsid w:val="00972960"/>
    <w:rsid w:val="00972A98"/>
    <w:rsid w:val="00973E74"/>
    <w:rsid w:val="00974FC0"/>
    <w:rsid w:val="00975366"/>
    <w:rsid w:val="009807E3"/>
    <w:rsid w:val="00980A54"/>
    <w:rsid w:val="00986A24"/>
    <w:rsid w:val="009903D7"/>
    <w:rsid w:val="00992959"/>
    <w:rsid w:val="0099330C"/>
    <w:rsid w:val="00993606"/>
    <w:rsid w:val="00993A05"/>
    <w:rsid w:val="00995B21"/>
    <w:rsid w:val="00995B91"/>
    <w:rsid w:val="00995EE8"/>
    <w:rsid w:val="009A0503"/>
    <w:rsid w:val="009A123D"/>
    <w:rsid w:val="009A1FD0"/>
    <w:rsid w:val="009A2F59"/>
    <w:rsid w:val="009A624A"/>
    <w:rsid w:val="009A7256"/>
    <w:rsid w:val="009B62BE"/>
    <w:rsid w:val="009B6440"/>
    <w:rsid w:val="009B7294"/>
    <w:rsid w:val="009B76CC"/>
    <w:rsid w:val="009C16CB"/>
    <w:rsid w:val="009C1A32"/>
    <w:rsid w:val="009C35D4"/>
    <w:rsid w:val="009C69C2"/>
    <w:rsid w:val="009D097C"/>
    <w:rsid w:val="009D1A2E"/>
    <w:rsid w:val="009D241B"/>
    <w:rsid w:val="009D46A5"/>
    <w:rsid w:val="009D7218"/>
    <w:rsid w:val="009E199A"/>
    <w:rsid w:val="009E1D35"/>
    <w:rsid w:val="009E2712"/>
    <w:rsid w:val="009E3CEB"/>
    <w:rsid w:val="009E41A9"/>
    <w:rsid w:val="009E4212"/>
    <w:rsid w:val="009E5D29"/>
    <w:rsid w:val="009E5D60"/>
    <w:rsid w:val="009F012F"/>
    <w:rsid w:val="009F05EA"/>
    <w:rsid w:val="009F2618"/>
    <w:rsid w:val="009F29E5"/>
    <w:rsid w:val="009F3066"/>
    <w:rsid w:val="009F51CE"/>
    <w:rsid w:val="009F5A20"/>
    <w:rsid w:val="009F6EC4"/>
    <w:rsid w:val="009F70EF"/>
    <w:rsid w:val="009F7A52"/>
    <w:rsid w:val="009F7BBB"/>
    <w:rsid w:val="00A014B3"/>
    <w:rsid w:val="00A02043"/>
    <w:rsid w:val="00A04123"/>
    <w:rsid w:val="00A04125"/>
    <w:rsid w:val="00A04215"/>
    <w:rsid w:val="00A05C4C"/>
    <w:rsid w:val="00A05C9E"/>
    <w:rsid w:val="00A06A61"/>
    <w:rsid w:val="00A101F3"/>
    <w:rsid w:val="00A1043B"/>
    <w:rsid w:val="00A11CDB"/>
    <w:rsid w:val="00A122EF"/>
    <w:rsid w:val="00A12B45"/>
    <w:rsid w:val="00A13963"/>
    <w:rsid w:val="00A15710"/>
    <w:rsid w:val="00A1583B"/>
    <w:rsid w:val="00A16B9F"/>
    <w:rsid w:val="00A16ED2"/>
    <w:rsid w:val="00A1738F"/>
    <w:rsid w:val="00A17685"/>
    <w:rsid w:val="00A203D0"/>
    <w:rsid w:val="00A21142"/>
    <w:rsid w:val="00A23221"/>
    <w:rsid w:val="00A233FF"/>
    <w:rsid w:val="00A24E36"/>
    <w:rsid w:val="00A25F13"/>
    <w:rsid w:val="00A3216A"/>
    <w:rsid w:val="00A342D1"/>
    <w:rsid w:val="00A34DFD"/>
    <w:rsid w:val="00A356C7"/>
    <w:rsid w:val="00A35F49"/>
    <w:rsid w:val="00A3777C"/>
    <w:rsid w:val="00A41C2F"/>
    <w:rsid w:val="00A44EFE"/>
    <w:rsid w:val="00A46E9F"/>
    <w:rsid w:val="00A475E3"/>
    <w:rsid w:val="00A538C4"/>
    <w:rsid w:val="00A54BAA"/>
    <w:rsid w:val="00A54E39"/>
    <w:rsid w:val="00A54FD0"/>
    <w:rsid w:val="00A563B6"/>
    <w:rsid w:val="00A57CCD"/>
    <w:rsid w:val="00A57D31"/>
    <w:rsid w:val="00A608E1"/>
    <w:rsid w:val="00A612EE"/>
    <w:rsid w:val="00A61338"/>
    <w:rsid w:val="00A62ACB"/>
    <w:rsid w:val="00A6524A"/>
    <w:rsid w:val="00A657F1"/>
    <w:rsid w:val="00A65814"/>
    <w:rsid w:val="00A66BEC"/>
    <w:rsid w:val="00A71430"/>
    <w:rsid w:val="00A729FE"/>
    <w:rsid w:val="00A72EC4"/>
    <w:rsid w:val="00A73F02"/>
    <w:rsid w:val="00A76F1F"/>
    <w:rsid w:val="00A77529"/>
    <w:rsid w:val="00A805D2"/>
    <w:rsid w:val="00A81846"/>
    <w:rsid w:val="00A81D8E"/>
    <w:rsid w:val="00A826EC"/>
    <w:rsid w:val="00A86D0C"/>
    <w:rsid w:val="00A87312"/>
    <w:rsid w:val="00A9103A"/>
    <w:rsid w:val="00A9133A"/>
    <w:rsid w:val="00A91EC0"/>
    <w:rsid w:val="00A93810"/>
    <w:rsid w:val="00A93DA6"/>
    <w:rsid w:val="00A940A2"/>
    <w:rsid w:val="00A969E6"/>
    <w:rsid w:val="00A970F4"/>
    <w:rsid w:val="00A9713E"/>
    <w:rsid w:val="00AA0C2B"/>
    <w:rsid w:val="00AA1169"/>
    <w:rsid w:val="00AA1863"/>
    <w:rsid w:val="00AA39F6"/>
    <w:rsid w:val="00AA3AF4"/>
    <w:rsid w:val="00AA5C3B"/>
    <w:rsid w:val="00AA60E3"/>
    <w:rsid w:val="00AA6399"/>
    <w:rsid w:val="00AA76DC"/>
    <w:rsid w:val="00AA7F1E"/>
    <w:rsid w:val="00AB21E6"/>
    <w:rsid w:val="00AB2841"/>
    <w:rsid w:val="00AB2FC6"/>
    <w:rsid w:val="00AB3B1E"/>
    <w:rsid w:val="00AB3B60"/>
    <w:rsid w:val="00AB3E48"/>
    <w:rsid w:val="00AB4628"/>
    <w:rsid w:val="00AB46B4"/>
    <w:rsid w:val="00AB5BB0"/>
    <w:rsid w:val="00AB7875"/>
    <w:rsid w:val="00AB7ABA"/>
    <w:rsid w:val="00AC1A30"/>
    <w:rsid w:val="00AC2800"/>
    <w:rsid w:val="00AC34E7"/>
    <w:rsid w:val="00AC442F"/>
    <w:rsid w:val="00AC44E8"/>
    <w:rsid w:val="00AC5261"/>
    <w:rsid w:val="00AC5505"/>
    <w:rsid w:val="00AC5D7E"/>
    <w:rsid w:val="00AC5E4D"/>
    <w:rsid w:val="00AD2FCC"/>
    <w:rsid w:val="00AD549B"/>
    <w:rsid w:val="00AD59CF"/>
    <w:rsid w:val="00AD5F44"/>
    <w:rsid w:val="00AD6AF5"/>
    <w:rsid w:val="00AD74AC"/>
    <w:rsid w:val="00AD7AE5"/>
    <w:rsid w:val="00AE1CD2"/>
    <w:rsid w:val="00AE2024"/>
    <w:rsid w:val="00AE3ABE"/>
    <w:rsid w:val="00AE3B03"/>
    <w:rsid w:val="00AE4E0D"/>
    <w:rsid w:val="00AE594D"/>
    <w:rsid w:val="00AF03F0"/>
    <w:rsid w:val="00AF1A82"/>
    <w:rsid w:val="00AF3E25"/>
    <w:rsid w:val="00AF3E31"/>
    <w:rsid w:val="00AF3E46"/>
    <w:rsid w:val="00AF423F"/>
    <w:rsid w:val="00AF489D"/>
    <w:rsid w:val="00AF4AD9"/>
    <w:rsid w:val="00AF4BA5"/>
    <w:rsid w:val="00AF58A4"/>
    <w:rsid w:val="00AF6BAF"/>
    <w:rsid w:val="00AF7AA5"/>
    <w:rsid w:val="00AF7AC5"/>
    <w:rsid w:val="00B018FB"/>
    <w:rsid w:val="00B01EF1"/>
    <w:rsid w:val="00B023AA"/>
    <w:rsid w:val="00B033CD"/>
    <w:rsid w:val="00B05785"/>
    <w:rsid w:val="00B05E20"/>
    <w:rsid w:val="00B10E6E"/>
    <w:rsid w:val="00B1138C"/>
    <w:rsid w:val="00B1341B"/>
    <w:rsid w:val="00B152F4"/>
    <w:rsid w:val="00B15474"/>
    <w:rsid w:val="00B16F4F"/>
    <w:rsid w:val="00B17A23"/>
    <w:rsid w:val="00B205A8"/>
    <w:rsid w:val="00B20701"/>
    <w:rsid w:val="00B20B72"/>
    <w:rsid w:val="00B229FE"/>
    <w:rsid w:val="00B23480"/>
    <w:rsid w:val="00B24B73"/>
    <w:rsid w:val="00B25A9C"/>
    <w:rsid w:val="00B270C8"/>
    <w:rsid w:val="00B27ED0"/>
    <w:rsid w:val="00B30AB0"/>
    <w:rsid w:val="00B315D0"/>
    <w:rsid w:val="00B33DD2"/>
    <w:rsid w:val="00B341BE"/>
    <w:rsid w:val="00B34428"/>
    <w:rsid w:val="00B34D4A"/>
    <w:rsid w:val="00B356EE"/>
    <w:rsid w:val="00B35AFC"/>
    <w:rsid w:val="00B36952"/>
    <w:rsid w:val="00B4027C"/>
    <w:rsid w:val="00B407C8"/>
    <w:rsid w:val="00B4099A"/>
    <w:rsid w:val="00B4257A"/>
    <w:rsid w:val="00B4697A"/>
    <w:rsid w:val="00B46EB2"/>
    <w:rsid w:val="00B475BE"/>
    <w:rsid w:val="00B50DA8"/>
    <w:rsid w:val="00B513C6"/>
    <w:rsid w:val="00B51E6F"/>
    <w:rsid w:val="00B53044"/>
    <w:rsid w:val="00B53A63"/>
    <w:rsid w:val="00B55300"/>
    <w:rsid w:val="00B563F9"/>
    <w:rsid w:val="00B60B44"/>
    <w:rsid w:val="00B612E9"/>
    <w:rsid w:val="00B63EA9"/>
    <w:rsid w:val="00B6579E"/>
    <w:rsid w:val="00B6612D"/>
    <w:rsid w:val="00B667DA"/>
    <w:rsid w:val="00B70EC0"/>
    <w:rsid w:val="00B71A3B"/>
    <w:rsid w:val="00B745BC"/>
    <w:rsid w:val="00B81D63"/>
    <w:rsid w:val="00B82BA7"/>
    <w:rsid w:val="00B83089"/>
    <w:rsid w:val="00B85B59"/>
    <w:rsid w:val="00B85E13"/>
    <w:rsid w:val="00B861EF"/>
    <w:rsid w:val="00B90D35"/>
    <w:rsid w:val="00B92D3F"/>
    <w:rsid w:val="00B978F8"/>
    <w:rsid w:val="00B97E49"/>
    <w:rsid w:val="00BA1F09"/>
    <w:rsid w:val="00BA2837"/>
    <w:rsid w:val="00BA3DB7"/>
    <w:rsid w:val="00BA740B"/>
    <w:rsid w:val="00BB3931"/>
    <w:rsid w:val="00BB4164"/>
    <w:rsid w:val="00BB4545"/>
    <w:rsid w:val="00BB45DC"/>
    <w:rsid w:val="00BB7856"/>
    <w:rsid w:val="00BB7B3F"/>
    <w:rsid w:val="00BC3186"/>
    <w:rsid w:val="00BC3212"/>
    <w:rsid w:val="00BC467A"/>
    <w:rsid w:val="00BC5EEC"/>
    <w:rsid w:val="00BC7F95"/>
    <w:rsid w:val="00BD386B"/>
    <w:rsid w:val="00BD4CEF"/>
    <w:rsid w:val="00BD6F10"/>
    <w:rsid w:val="00BE0352"/>
    <w:rsid w:val="00BE1143"/>
    <w:rsid w:val="00BE1814"/>
    <w:rsid w:val="00BE2D24"/>
    <w:rsid w:val="00BE5CFE"/>
    <w:rsid w:val="00BE7A0A"/>
    <w:rsid w:val="00BF285A"/>
    <w:rsid w:val="00BF2B55"/>
    <w:rsid w:val="00BF430E"/>
    <w:rsid w:val="00BF4F67"/>
    <w:rsid w:val="00BF5EA8"/>
    <w:rsid w:val="00BF6785"/>
    <w:rsid w:val="00BF71FB"/>
    <w:rsid w:val="00BF7418"/>
    <w:rsid w:val="00BF75DC"/>
    <w:rsid w:val="00BF77CF"/>
    <w:rsid w:val="00BF7811"/>
    <w:rsid w:val="00C01B2B"/>
    <w:rsid w:val="00C04ED3"/>
    <w:rsid w:val="00C05FBC"/>
    <w:rsid w:val="00C060DB"/>
    <w:rsid w:val="00C06532"/>
    <w:rsid w:val="00C0745E"/>
    <w:rsid w:val="00C10202"/>
    <w:rsid w:val="00C10869"/>
    <w:rsid w:val="00C11AF7"/>
    <w:rsid w:val="00C14762"/>
    <w:rsid w:val="00C157A7"/>
    <w:rsid w:val="00C15C31"/>
    <w:rsid w:val="00C20139"/>
    <w:rsid w:val="00C22FA1"/>
    <w:rsid w:val="00C2443A"/>
    <w:rsid w:val="00C24961"/>
    <w:rsid w:val="00C24E4D"/>
    <w:rsid w:val="00C24F8F"/>
    <w:rsid w:val="00C250DD"/>
    <w:rsid w:val="00C25A24"/>
    <w:rsid w:val="00C26713"/>
    <w:rsid w:val="00C30180"/>
    <w:rsid w:val="00C307CC"/>
    <w:rsid w:val="00C3099E"/>
    <w:rsid w:val="00C3395B"/>
    <w:rsid w:val="00C34287"/>
    <w:rsid w:val="00C344BE"/>
    <w:rsid w:val="00C34664"/>
    <w:rsid w:val="00C36226"/>
    <w:rsid w:val="00C364AE"/>
    <w:rsid w:val="00C36C43"/>
    <w:rsid w:val="00C36FD3"/>
    <w:rsid w:val="00C370AB"/>
    <w:rsid w:val="00C3722B"/>
    <w:rsid w:val="00C4081F"/>
    <w:rsid w:val="00C43ADF"/>
    <w:rsid w:val="00C450C2"/>
    <w:rsid w:val="00C45500"/>
    <w:rsid w:val="00C46721"/>
    <w:rsid w:val="00C475A2"/>
    <w:rsid w:val="00C510B2"/>
    <w:rsid w:val="00C51353"/>
    <w:rsid w:val="00C51893"/>
    <w:rsid w:val="00C52333"/>
    <w:rsid w:val="00C523F8"/>
    <w:rsid w:val="00C53969"/>
    <w:rsid w:val="00C5445F"/>
    <w:rsid w:val="00C56351"/>
    <w:rsid w:val="00C5637C"/>
    <w:rsid w:val="00C574E4"/>
    <w:rsid w:val="00C57B10"/>
    <w:rsid w:val="00C57B74"/>
    <w:rsid w:val="00C60AF1"/>
    <w:rsid w:val="00C61ACD"/>
    <w:rsid w:val="00C62336"/>
    <w:rsid w:val="00C62429"/>
    <w:rsid w:val="00C62C01"/>
    <w:rsid w:val="00C62C0F"/>
    <w:rsid w:val="00C647EE"/>
    <w:rsid w:val="00C66BC9"/>
    <w:rsid w:val="00C67A32"/>
    <w:rsid w:val="00C729A0"/>
    <w:rsid w:val="00C738E2"/>
    <w:rsid w:val="00C73AB5"/>
    <w:rsid w:val="00C74FB5"/>
    <w:rsid w:val="00C77265"/>
    <w:rsid w:val="00C77659"/>
    <w:rsid w:val="00C806B7"/>
    <w:rsid w:val="00C834E0"/>
    <w:rsid w:val="00C852F7"/>
    <w:rsid w:val="00C91F83"/>
    <w:rsid w:val="00C93CF6"/>
    <w:rsid w:val="00C93D4E"/>
    <w:rsid w:val="00C946C3"/>
    <w:rsid w:val="00C94B3A"/>
    <w:rsid w:val="00C96FB5"/>
    <w:rsid w:val="00C97D29"/>
    <w:rsid w:val="00CA1F05"/>
    <w:rsid w:val="00CA6C0B"/>
    <w:rsid w:val="00CA7886"/>
    <w:rsid w:val="00CB1EE7"/>
    <w:rsid w:val="00CB2341"/>
    <w:rsid w:val="00CB2461"/>
    <w:rsid w:val="00CB3325"/>
    <w:rsid w:val="00CC04E7"/>
    <w:rsid w:val="00CC1007"/>
    <w:rsid w:val="00CC2C75"/>
    <w:rsid w:val="00CC5F83"/>
    <w:rsid w:val="00CC60D8"/>
    <w:rsid w:val="00CC6272"/>
    <w:rsid w:val="00CC669C"/>
    <w:rsid w:val="00CD2DEB"/>
    <w:rsid w:val="00CD4192"/>
    <w:rsid w:val="00CD79F7"/>
    <w:rsid w:val="00CE1A98"/>
    <w:rsid w:val="00CE4A30"/>
    <w:rsid w:val="00CE5F37"/>
    <w:rsid w:val="00CE6662"/>
    <w:rsid w:val="00CF0298"/>
    <w:rsid w:val="00CF1534"/>
    <w:rsid w:val="00CF2A7E"/>
    <w:rsid w:val="00CF32F4"/>
    <w:rsid w:val="00CF43EB"/>
    <w:rsid w:val="00CF56E5"/>
    <w:rsid w:val="00CF6E10"/>
    <w:rsid w:val="00D01A2A"/>
    <w:rsid w:val="00D026C6"/>
    <w:rsid w:val="00D0380E"/>
    <w:rsid w:val="00D05253"/>
    <w:rsid w:val="00D0570F"/>
    <w:rsid w:val="00D06AC2"/>
    <w:rsid w:val="00D12297"/>
    <w:rsid w:val="00D16227"/>
    <w:rsid w:val="00D16395"/>
    <w:rsid w:val="00D2513C"/>
    <w:rsid w:val="00D25D21"/>
    <w:rsid w:val="00D26CD0"/>
    <w:rsid w:val="00D3086E"/>
    <w:rsid w:val="00D30D17"/>
    <w:rsid w:val="00D30DE9"/>
    <w:rsid w:val="00D31DF7"/>
    <w:rsid w:val="00D3692B"/>
    <w:rsid w:val="00D4116C"/>
    <w:rsid w:val="00D41321"/>
    <w:rsid w:val="00D42E3C"/>
    <w:rsid w:val="00D437F4"/>
    <w:rsid w:val="00D44CAC"/>
    <w:rsid w:val="00D45DC3"/>
    <w:rsid w:val="00D4706E"/>
    <w:rsid w:val="00D50C18"/>
    <w:rsid w:val="00D518EF"/>
    <w:rsid w:val="00D51BE5"/>
    <w:rsid w:val="00D52A0B"/>
    <w:rsid w:val="00D52C89"/>
    <w:rsid w:val="00D56C9A"/>
    <w:rsid w:val="00D5734D"/>
    <w:rsid w:val="00D61E3D"/>
    <w:rsid w:val="00D659F5"/>
    <w:rsid w:val="00D673B8"/>
    <w:rsid w:val="00D7265C"/>
    <w:rsid w:val="00D72884"/>
    <w:rsid w:val="00D731CA"/>
    <w:rsid w:val="00D74435"/>
    <w:rsid w:val="00D74C41"/>
    <w:rsid w:val="00D75D66"/>
    <w:rsid w:val="00D77014"/>
    <w:rsid w:val="00D77179"/>
    <w:rsid w:val="00D7740F"/>
    <w:rsid w:val="00D77FB4"/>
    <w:rsid w:val="00D80FB0"/>
    <w:rsid w:val="00D81158"/>
    <w:rsid w:val="00D82A2C"/>
    <w:rsid w:val="00D8405E"/>
    <w:rsid w:val="00D86F5D"/>
    <w:rsid w:val="00D91A1A"/>
    <w:rsid w:val="00D91B55"/>
    <w:rsid w:val="00D920F2"/>
    <w:rsid w:val="00D9243B"/>
    <w:rsid w:val="00D92934"/>
    <w:rsid w:val="00D93F83"/>
    <w:rsid w:val="00D94CCC"/>
    <w:rsid w:val="00D94DEA"/>
    <w:rsid w:val="00D9622F"/>
    <w:rsid w:val="00D96DF6"/>
    <w:rsid w:val="00DA00D0"/>
    <w:rsid w:val="00DA03D2"/>
    <w:rsid w:val="00DA08D7"/>
    <w:rsid w:val="00DA346F"/>
    <w:rsid w:val="00DA40EB"/>
    <w:rsid w:val="00DA46B8"/>
    <w:rsid w:val="00DA526F"/>
    <w:rsid w:val="00DA60B0"/>
    <w:rsid w:val="00DA740D"/>
    <w:rsid w:val="00DB2AEE"/>
    <w:rsid w:val="00DB5031"/>
    <w:rsid w:val="00DB66D3"/>
    <w:rsid w:val="00DB72FF"/>
    <w:rsid w:val="00DB7398"/>
    <w:rsid w:val="00DB7531"/>
    <w:rsid w:val="00DB7775"/>
    <w:rsid w:val="00DC00A3"/>
    <w:rsid w:val="00DC192C"/>
    <w:rsid w:val="00DC48F6"/>
    <w:rsid w:val="00DC5B16"/>
    <w:rsid w:val="00DD5A04"/>
    <w:rsid w:val="00DD7699"/>
    <w:rsid w:val="00DE2818"/>
    <w:rsid w:val="00DE2E98"/>
    <w:rsid w:val="00DE56F5"/>
    <w:rsid w:val="00DE7F80"/>
    <w:rsid w:val="00DF152E"/>
    <w:rsid w:val="00DF1A30"/>
    <w:rsid w:val="00DF1BFB"/>
    <w:rsid w:val="00DF1E3A"/>
    <w:rsid w:val="00DF2A92"/>
    <w:rsid w:val="00DF2D0E"/>
    <w:rsid w:val="00DF3A95"/>
    <w:rsid w:val="00DF464A"/>
    <w:rsid w:val="00E021DE"/>
    <w:rsid w:val="00E03258"/>
    <w:rsid w:val="00E03EAC"/>
    <w:rsid w:val="00E03FE5"/>
    <w:rsid w:val="00E04545"/>
    <w:rsid w:val="00E04B3F"/>
    <w:rsid w:val="00E05836"/>
    <w:rsid w:val="00E05D34"/>
    <w:rsid w:val="00E06B65"/>
    <w:rsid w:val="00E07FC9"/>
    <w:rsid w:val="00E12F22"/>
    <w:rsid w:val="00E13097"/>
    <w:rsid w:val="00E15414"/>
    <w:rsid w:val="00E16DBD"/>
    <w:rsid w:val="00E20576"/>
    <w:rsid w:val="00E20669"/>
    <w:rsid w:val="00E20E61"/>
    <w:rsid w:val="00E20ED4"/>
    <w:rsid w:val="00E212F1"/>
    <w:rsid w:val="00E2132F"/>
    <w:rsid w:val="00E23E66"/>
    <w:rsid w:val="00E246A3"/>
    <w:rsid w:val="00E24857"/>
    <w:rsid w:val="00E26C59"/>
    <w:rsid w:val="00E27767"/>
    <w:rsid w:val="00E30349"/>
    <w:rsid w:val="00E30DF5"/>
    <w:rsid w:val="00E356BE"/>
    <w:rsid w:val="00E35785"/>
    <w:rsid w:val="00E4072D"/>
    <w:rsid w:val="00E4199A"/>
    <w:rsid w:val="00E41F29"/>
    <w:rsid w:val="00E44293"/>
    <w:rsid w:val="00E447B0"/>
    <w:rsid w:val="00E45374"/>
    <w:rsid w:val="00E45CBA"/>
    <w:rsid w:val="00E461C6"/>
    <w:rsid w:val="00E50D16"/>
    <w:rsid w:val="00E51C74"/>
    <w:rsid w:val="00E525A4"/>
    <w:rsid w:val="00E531C4"/>
    <w:rsid w:val="00E5618C"/>
    <w:rsid w:val="00E567C7"/>
    <w:rsid w:val="00E57886"/>
    <w:rsid w:val="00E6112E"/>
    <w:rsid w:val="00E617ED"/>
    <w:rsid w:val="00E618A4"/>
    <w:rsid w:val="00E65401"/>
    <w:rsid w:val="00E6603D"/>
    <w:rsid w:val="00E70443"/>
    <w:rsid w:val="00E709A2"/>
    <w:rsid w:val="00E71F25"/>
    <w:rsid w:val="00E72862"/>
    <w:rsid w:val="00E7370C"/>
    <w:rsid w:val="00E73BFB"/>
    <w:rsid w:val="00E740F1"/>
    <w:rsid w:val="00E765A1"/>
    <w:rsid w:val="00E7694B"/>
    <w:rsid w:val="00E76A6E"/>
    <w:rsid w:val="00E76ED1"/>
    <w:rsid w:val="00E77459"/>
    <w:rsid w:val="00E774B5"/>
    <w:rsid w:val="00E77972"/>
    <w:rsid w:val="00E85F2C"/>
    <w:rsid w:val="00E87F72"/>
    <w:rsid w:val="00E90271"/>
    <w:rsid w:val="00E9114A"/>
    <w:rsid w:val="00E94F6F"/>
    <w:rsid w:val="00E95750"/>
    <w:rsid w:val="00E96618"/>
    <w:rsid w:val="00EA146D"/>
    <w:rsid w:val="00EA219E"/>
    <w:rsid w:val="00EA23A9"/>
    <w:rsid w:val="00EA365B"/>
    <w:rsid w:val="00EA4082"/>
    <w:rsid w:val="00EA4952"/>
    <w:rsid w:val="00EA520D"/>
    <w:rsid w:val="00EA75CB"/>
    <w:rsid w:val="00EA788B"/>
    <w:rsid w:val="00EB3B0F"/>
    <w:rsid w:val="00EB6536"/>
    <w:rsid w:val="00EC0215"/>
    <w:rsid w:val="00EC0F12"/>
    <w:rsid w:val="00EC3749"/>
    <w:rsid w:val="00EC3A3D"/>
    <w:rsid w:val="00EC641D"/>
    <w:rsid w:val="00EC6454"/>
    <w:rsid w:val="00EC6520"/>
    <w:rsid w:val="00ED089B"/>
    <w:rsid w:val="00ED1256"/>
    <w:rsid w:val="00ED2AA1"/>
    <w:rsid w:val="00ED3955"/>
    <w:rsid w:val="00ED3D20"/>
    <w:rsid w:val="00ED5BD6"/>
    <w:rsid w:val="00ED6BAB"/>
    <w:rsid w:val="00EE0E0A"/>
    <w:rsid w:val="00EE17E4"/>
    <w:rsid w:val="00EE199F"/>
    <w:rsid w:val="00EE1B0A"/>
    <w:rsid w:val="00EE3F2B"/>
    <w:rsid w:val="00EE4C72"/>
    <w:rsid w:val="00EE6B49"/>
    <w:rsid w:val="00EE79E8"/>
    <w:rsid w:val="00EE7C03"/>
    <w:rsid w:val="00EF1E3D"/>
    <w:rsid w:val="00EF3B4C"/>
    <w:rsid w:val="00EF4274"/>
    <w:rsid w:val="00EF6E7C"/>
    <w:rsid w:val="00EF7B19"/>
    <w:rsid w:val="00F017F1"/>
    <w:rsid w:val="00F01A11"/>
    <w:rsid w:val="00F03E46"/>
    <w:rsid w:val="00F03EB9"/>
    <w:rsid w:val="00F04290"/>
    <w:rsid w:val="00F06E36"/>
    <w:rsid w:val="00F07B19"/>
    <w:rsid w:val="00F10D47"/>
    <w:rsid w:val="00F12A67"/>
    <w:rsid w:val="00F14F04"/>
    <w:rsid w:val="00F15099"/>
    <w:rsid w:val="00F1612A"/>
    <w:rsid w:val="00F16671"/>
    <w:rsid w:val="00F171A5"/>
    <w:rsid w:val="00F17877"/>
    <w:rsid w:val="00F217DC"/>
    <w:rsid w:val="00F218E8"/>
    <w:rsid w:val="00F21D3E"/>
    <w:rsid w:val="00F22361"/>
    <w:rsid w:val="00F2319A"/>
    <w:rsid w:val="00F240A0"/>
    <w:rsid w:val="00F24A35"/>
    <w:rsid w:val="00F2585D"/>
    <w:rsid w:val="00F2760A"/>
    <w:rsid w:val="00F27BE9"/>
    <w:rsid w:val="00F31415"/>
    <w:rsid w:val="00F31552"/>
    <w:rsid w:val="00F340CD"/>
    <w:rsid w:val="00F3420F"/>
    <w:rsid w:val="00F35755"/>
    <w:rsid w:val="00F357EB"/>
    <w:rsid w:val="00F36B48"/>
    <w:rsid w:val="00F37136"/>
    <w:rsid w:val="00F41297"/>
    <w:rsid w:val="00F43E0E"/>
    <w:rsid w:val="00F47262"/>
    <w:rsid w:val="00F47707"/>
    <w:rsid w:val="00F50BDC"/>
    <w:rsid w:val="00F51635"/>
    <w:rsid w:val="00F51756"/>
    <w:rsid w:val="00F52334"/>
    <w:rsid w:val="00F5461E"/>
    <w:rsid w:val="00F55760"/>
    <w:rsid w:val="00F60446"/>
    <w:rsid w:val="00F638F3"/>
    <w:rsid w:val="00F6571D"/>
    <w:rsid w:val="00F67689"/>
    <w:rsid w:val="00F70545"/>
    <w:rsid w:val="00F711E9"/>
    <w:rsid w:val="00F71A2D"/>
    <w:rsid w:val="00F72288"/>
    <w:rsid w:val="00F77A6E"/>
    <w:rsid w:val="00F80990"/>
    <w:rsid w:val="00F81EDC"/>
    <w:rsid w:val="00F834F2"/>
    <w:rsid w:val="00F846E9"/>
    <w:rsid w:val="00F8607E"/>
    <w:rsid w:val="00F86601"/>
    <w:rsid w:val="00F8767C"/>
    <w:rsid w:val="00F90490"/>
    <w:rsid w:val="00F912C8"/>
    <w:rsid w:val="00F91F01"/>
    <w:rsid w:val="00F930E7"/>
    <w:rsid w:val="00F93AD9"/>
    <w:rsid w:val="00F95423"/>
    <w:rsid w:val="00F956A0"/>
    <w:rsid w:val="00F9689F"/>
    <w:rsid w:val="00F97BA0"/>
    <w:rsid w:val="00FA074D"/>
    <w:rsid w:val="00FA18BD"/>
    <w:rsid w:val="00FA272E"/>
    <w:rsid w:val="00FA2E2A"/>
    <w:rsid w:val="00FA3108"/>
    <w:rsid w:val="00FA3F34"/>
    <w:rsid w:val="00FA4BB6"/>
    <w:rsid w:val="00FA5603"/>
    <w:rsid w:val="00FA5D3D"/>
    <w:rsid w:val="00FA5F8D"/>
    <w:rsid w:val="00FB1CB4"/>
    <w:rsid w:val="00FB5006"/>
    <w:rsid w:val="00FB6F8F"/>
    <w:rsid w:val="00FB7085"/>
    <w:rsid w:val="00FB7EE8"/>
    <w:rsid w:val="00FC0075"/>
    <w:rsid w:val="00FC037E"/>
    <w:rsid w:val="00FC06D2"/>
    <w:rsid w:val="00FC3576"/>
    <w:rsid w:val="00FC3887"/>
    <w:rsid w:val="00FC676E"/>
    <w:rsid w:val="00FC7249"/>
    <w:rsid w:val="00FD1A57"/>
    <w:rsid w:val="00FD2283"/>
    <w:rsid w:val="00FD2376"/>
    <w:rsid w:val="00FD3865"/>
    <w:rsid w:val="00FD558A"/>
    <w:rsid w:val="00FD730D"/>
    <w:rsid w:val="00FE03E2"/>
    <w:rsid w:val="00FE04C3"/>
    <w:rsid w:val="00FE0B20"/>
    <w:rsid w:val="00FE273E"/>
    <w:rsid w:val="00FE506D"/>
    <w:rsid w:val="00FE5ED4"/>
    <w:rsid w:val="00FE751C"/>
    <w:rsid w:val="00FF07D3"/>
    <w:rsid w:val="00FF0B28"/>
    <w:rsid w:val="00FF145F"/>
    <w:rsid w:val="00FF1713"/>
    <w:rsid w:val="00FF2127"/>
    <w:rsid w:val="00FF2B47"/>
    <w:rsid w:val="00FF5604"/>
    <w:rsid w:val="00FF653A"/>
    <w:rsid w:val="00FF6C99"/>
    <w:rsid w:val="00FF6D59"/>
    <w:rsid w:val="00FF70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5CF39E44"/>
  <w15:chartTrackingRefBased/>
  <w15:docId w15:val="{9DA04EF9-A3F4-4361-A433-37838697AF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96ED5"/>
    <w:pPr>
      <w:spacing w:before="120"/>
      <w:jc w:val="both"/>
    </w:pPr>
    <w:rPr>
      <w:sz w:val="24"/>
    </w:rPr>
  </w:style>
  <w:style w:type="paragraph" w:styleId="Nadpis1">
    <w:name w:val="heading 1"/>
    <w:aliases w:val="Heading 1 - Nadpis 1. úrovně,H1,Chapter,1,section,ASAPHeading 1,Celého textu,V_Head1,Záhlaví 1,h1,1.,Kapitola1,Kapitola2,Kapitola3,Kapitola4,Kapitola5,Kapitola11,Kapitola21,Kapitola31,Kapitola41,Kapitola6,Kapitola12,Kapitola22,Kapitola32"/>
    <w:basedOn w:val="Normln"/>
    <w:next w:val="Normln"/>
    <w:qFormat/>
    <w:rsid w:val="00C57B10"/>
    <w:pPr>
      <w:keepNext/>
      <w:numPr>
        <w:numId w:val="11"/>
      </w:numPr>
      <w:spacing w:before="480" w:after="60"/>
      <w:outlineLvl w:val="0"/>
    </w:pPr>
    <w:rPr>
      <w:b/>
      <w:color w:val="049498"/>
      <w:kern w:val="28"/>
      <w:sz w:val="32"/>
    </w:rPr>
  </w:style>
  <w:style w:type="paragraph" w:styleId="Nadpis2">
    <w:name w:val="heading 2"/>
    <w:aliases w:val="podnadpis"/>
    <w:basedOn w:val="Normln"/>
    <w:next w:val="Normln"/>
    <w:qFormat/>
    <w:rsid w:val="00B270C8"/>
    <w:pPr>
      <w:keepNext/>
      <w:numPr>
        <w:numId w:val="12"/>
      </w:numPr>
      <w:spacing w:before="360" w:after="60"/>
      <w:outlineLvl w:val="1"/>
    </w:pPr>
    <w:rPr>
      <w:b/>
      <w:color w:val="049498"/>
      <w:sz w:val="28"/>
    </w:rPr>
  </w:style>
  <w:style w:type="paragraph" w:styleId="Nadpis3">
    <w:name w:val="heading 3"/>
    <w:aliases w:val="Nadpis základní"/>
    <w:basedOn w:val="Normln"/>
    <w:next w:val="Normln"/>
    <w:qFormat/>
    <w:pPr>
      <w:keepNext/>
      <w:numPr>
        <w:ilvl w:val="2"/>
        <w:numId w:val="1"/>
      </w:numPr>
      <w:spacing w:before="240" w:after="60"/>
      <w:outlineLvl w:val="2"/>
    </w:pPr>
    <w:rPr>
      <w:b/>
    </w:rPr>
  </w:style>
  <w:style w:type="paragraph" w:styleId="Nadpis4">
    <w:name w:val="heading 4"/>
    <w:basedOn w:val="Normln"/>
    <w:next w:val="Normln"/>
    <w:qFormat/>
    <w:rsid w:val="00D80FB0"/>
    <w:pPr>
      <w:keepNext/>
      <w:numPr>
        <w:ilvl w:val="3"/>
        <w:numId w:val="1"/>
      </w:numPr>
      <w:spacing w:before="240" w:after="60"/>
      <w:outlineLvl w:val="3"/>
    </w:pPr>
    <w:rPr>
      <w:b/>
    </w:rPr>
  </w:style>
  <w:style w:type="paragraph" w:styleId="Nadpis5">
    <w:name w:val="heading 5"/>
    <w:basedOn w:val="Normln"/>
    <w:next w:val="Normln"/>
    <w:qFormat/>
    <w:pPr>
      <w:numPr>
        <w:ilvl w:val="4"/>
        <w:numId w:val="1"/>
      </w:numPr>
      <w:spacing w:before="240" w:after="60"/>
      <w:outlineLvl w:val="4"/>
    </w:pPr>
  </w:style>
  <w:style w:type="paragraph" w:styleId="Nadpis6">
    <w:name w:val="heading 6"/>
    <w:basedOn w:val="Normln"/>
    <w:next w:val="Normln"/>
    <w:qFormat/>
    <w:pPr>
      <w:numPr>
        <w:ilvl w:val="5"/>
        <w:numId w:val="1"/>
      </w:numPr>
      <w:spacing w:before="240" w:after="60"/>
      <w:outlineLvl w:val="5"/>
    </w:pPr>
    <w:rPr>
      <w:i/>
    </w:rPr>
  </w:style>
  <w:style w:type="paragraph" w:styleId="Nadpis7">
    <w:name w:val="heading 7"/>
    <w:basedOn w:val="Normln"/>
    <w:next w:val="Normln"/>
    <w:qFormat/>
    <w:pPr>
      <w:numPr>
        <w:ilvl w:val="6"/>
        <w:numId w:val="1"/>
      </w:numPr>
      <w:spacing w:before="240" w:after="60"/>
      <w:outlineLvl w:val="6"/>
    </w:pPr>
  </w:style>
  <w:style w:type="paragraph" w:styleId="Nadpis8">
    <w:name w:val="heading 8"/>
    <w:basedOn w:val="Normln"/>
    <w:next w:val="Normln"/>
    <w:qFormat/>
    <w:pPr>
      <w:numPr>
        <w:ilvl w:val="7"/>
        <w:numId w:val="1"/>
      </w:numPr>
      <w:spacing w:before="240" w:after="60"/>
      <w:outlineLvl w:val="7"/>
    </w:pPr>
    <w:rPr>
      <w:i/>
    </w:rPr>
  </w:style>
  <w:style w:type="paragraph" w:styleId="Nadpis9">
    <w:name w:val="heading 9"/>
    <w:basedOn w:val="Normln"/>
    <w:next w:val="Normln"/>
    <w:qFormat/>
    <w:pPr>
      <w:numPr>
        <w:ilvl w:val="8"/>
        <w:numId w:val="1"/>
      </w:numPr>
      <w:spacing w:before="240" w:after="60"/>
      <w:outlineLvl w:val="8"/>
    </w:pPr>
    <w:rPr>
      <w:b/>
      <w:i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informace-obsahChar">
    <w:name w:val="informace - obsah Char"/>
    <w:rPr>
      <w:b/>
      <w:sz w:val="22"/>
      <w:szCs w:val="22"/>
      <w:lang w:val="cs-CZ" w:eastAsia="cs-CZ" w:bidi="ar-SA"/>
    </w:rPr>
  </w:style>
  <w:style w:type="character" w:customStyle="1" w:styleId="informaceChar">
    <w:name w:val="informace Char"/>
    <w:rPr>
      <w:b/>
      <w:sz w:val="22"/>
      <w:lang w:val="cs-CZ" w:eastAsia="cs-CZ" w:bidi="ar-SA"/>
    </w:rPr>
  </w:style>
  <w:style w:type="paragraph" w:customStyle="1" w:styleId="informace">
    <w:name w:val="informace"/>
    <w:basedOn w:val="Normln"/>
    <w:link w:val="informaceChar1"/>
    <w:pPr>
      <w:spacing w:before="0"/>
      <w:ind w:left="2835" w:hanging="2835"/>
      <w:jc w:val="left"/>
    </w:pPr>
    <w:rPr>
      <w:b/>
    </w:rPr>
  </w:style>
  <w:style w:type="paragraph" w:customStyle="1" w:styleId="informace-obsah">
    <w:name w:val="informace - obsah"/>
    <w:basedOn w:val="Normln"/>
    <w:autoRedefine/>
    <w:rsid w:val="00CA7886"/>
    <w:pPr>
      <w:tabs>
        <w:tab w:val="left" w:pos="2585"/>
        <w:tab w:val="center" w:leader="dot" w:pos="5670"/>
      </w:tabs>
      <w:spacing w:before="0"/>
      <w:jc w:val="center"/>
    </w:pPr>
    <w:rPr>
      <w:sz w:val="20"/>
    </w:rPr>
  </w:style>
  <w:style w:type="paragraph" w:styleId="Zpat">
    <w:name w:val="footer"/>
    <w:basedOn w:val="Normln"/>
    <w:pPr>
      <w:pBdr>
        <w:top w:val="single" w:sz="4" w:space="1" w:color="auto"/>
      </w:pBdr>
      <w:tabs>
        <w:tab w:val="center" w:pos="4536"/>
        <w:tab w:val="right" w:pos="9072"/>
      </w:tabs>
    </w:pPr>
    <w:rPr>
      <w:i/>
      <w:sz w:val="20"/>
    </w:rPr>
  </w:style>
  <w:style w:type="paragraph" w:styleId="Obsah1">
    <w:name w:val="toc 1"/>
    <w:basedOn w:val="Normln"/>
    <w:next w:val="Normln"/>
    <w:uiPriority w:val="39"/>
    <w:pPr>
      <w:tabs>
        <w:tab w:val="right" w:leader="dot" w:pos="9071"/>
      </w:tabs>
    </w:pPr>
  </w:style>
  <w:style w:type="paragraph" w:styleId="Obsah2">
    <w:name w:val="toc 2"/>
    <w:basedOn w:val="Normln"/>
    <w:next w:val="Normln"/>
    <w:uiPriority w:val="39"/>
    <w:pPr>
      <w:tabs>
        <w:tab w:val="right" w:leader="dot" w:pos="9071"/>
      </w:tabs>
      <w:ind w:left="200"/>
    </w:pPr>
  </w:style>
  <w:style w:type="paragraph" w:styleId="Obsah3">
    <w:name w:val="toc 3"/>
    <w:basedOn w:val="Normln"/>
    <w:next w:val="Normln"/>
    <w:semiHidden/>
    <w:pPr>
      <w:tabs>
        <w:tab w:val="right" w:leader="dot" w:pos="9071"/>
      </w:tabs>
      <w:ind w:left="400"/>
    </w:pPr>
  </w:style>
  <w:style w:type="character" w:styleId="slostrnky">
    <w:name w:val="page number"/>
    <w:rPr>
      <w:rFonts w:ascii="Times New Roman" w:hAnsi="Times New Roman"/>
      <w:i/>
      <w:sz w:val="20"/>
    </w:rPr>
  </w:style>
  <w:style w:type="paragraph" w:customStyle="1" w:styleId="nzevstavby">
    <w:name w:val="název stavby"/>
    <w:basedOn w:val="Normln"/>
    <w:pPr>
      <w:spacing w:after="120"/>
      <w:jc w:val="center"/>
    </w:pPr>
    <w:rPr>
      <w:b/>
      <w:spacing w:val="20"/>
      <w:sz w:val="28"/>
      <w:szCs w:val="28"/>
    </w:rPr>
  </w:style>
  <w:style w:type="paragraph" w:customStyle="1" w:styleId="nzevobjektu">
    <w:name w:val="název objektu"/>
    <w:basedOn w:val="Normln"/>
    <w:pPr>
      <w:spacing w:before="360"/>
      <w:jc w:val="center"/>
    </w:pPr>
    <w:rPr>
      <w:b/>
      <w:spacing w:val="20"/>
      <w:sz w:val="40"/>
      <w:szCs w:val="40"/>
    </w:rPr>
  </w:style>
  <w:style w:type="paragraph" w:customStyle="1" w:styleId="nzevplohy">
    <w:name w:val="název přílohy"/>
    <w:basedOn w:val="Normln"/>
    <w:pPr>
      <w:pBdr>
        <w:top w:val="single" w:sz="4" w:space="4" w:color="auto"/>
        <w:left w:val="single" w:sz="4" w:space="4" w:color="auto"/>
        <w:bottom w:val="single" w:sz="4" w:space="4" w:color="auto"/>
        <w:right w:val="single" w:sz="4" w:space="4" w:color="auto"/>
      </w:pBdr>
      <w:shd w:val="clear" w:color="auto" w:fill="F3F3F3"/>
      <w:spacing w:after="120"/>
      <w:jc w:val="center"/>
    </w:pPr>
    <w:rPr>
      <w:b/>
      <w:spacing w:val="20"/>
      <w:sz w:val="56"/>
      <w:szCs w:val="56"/>
    </w:rPr>
  </w:style>
  <w:style w:type="paragraph" w:styleId="Zhlav">
    <w:name w:val="header"/>
    <w:basedOn w:val="Normln"/>
    <w:link w:val="ZhlavChar"/>
    <w:autoRedefine/>
    <w:rsid w:val="00C57B10"/>
    <w:pPr>
      <w:pBdr>
        <w:bottom w:val="single" w:sz="4" w:space="1" w:color="auto"/>
      </w:pBdr>
      <w:tabs>
        <w:tab w:val="center" w:pos="4536"/>
        <w:tab w:val="right" w:pos="9072"/>
      </w:tabs>
      <w:spacing w:before="40"/>
    </w:pPr>
    <w:rPr>
      <w:i/>
      <w:color w:val="049498"/>
      <w:sz w:val="16"/>
      <w:lang w:eastAsia="x-none"/>
    </w:rPr>
  </w:style>
  <w:style w:type="paragraph" w:styleId="Obsah4">
    <w:name w:val="toc 4"/>
    <w:basedOn w:val="Normln"/>
    <w:next w:val="Normln"/>
    <w:semiHidden/>
    <w:pPr>
      <w:tabs>
        <w:tab w:val="right" w:leader="dot" w:pos="9071"/>
      </w:tabs>
      <w:ind w:left="600"/>
    </w:pPr>
  </w:style>
  <w:style w:type="paragraph" w:styleId="Obsah5">
    <w:name w:val="toc 5"/>
    <w:basedOn w:val="Normln"/>
    <w:next w:val="Normln"/>
    <w:semiHidden/>
    <w:pPr>
      <w:tabs>
        <w:tab w:val="right" w:leader="dot" w:pos="9071"/>
      </w:tabs>
      <w:ind w:left="800"/>
    </w:pPr>
  </w:style>
  <w:style w:type="paragraph" w:styleId="Obsah6">
    <w:name w:val="toc 6"/>
    <w:basedOn w:val="Normln"/>
    <w:next w:val="Normln"/>
    <w:semiHidden/>
    <w:pPr>
      <w:tabs>
        <w:tab w:val="right" w:leader="dot" w:pos="9071"/>
      </w:tabs>
      <w:ind w:left="1000"/>
    </w:pPr>
  </w:style>
  <w:style w:type="paragraph" w:styleId="Obsah7">
    <w:name w:val="toc 7"/>
    <w:basedOn w:val="Normln"/>
    <w:next w:val="Normln"/>
    <w:semiHidden/>
    <w:pPr>
      <w:tabs>
        <w:tab w:val="right" w:leader="dot" w:pos="9071"/>
      </w:tabs>
      <w:ind w:left="1200"/>
    </w:pPr>
  </w:style>
  <w:style w:type="paragraph" w:styleId="Obsah8">
    <w:name w:val="toc 8"/>
    <w:basedOn w:val="Normln"/>
    <w:next w:val="Normln"/>
    <w:semiHidden/>
    <w:pPr>
      <w:tabs>
        <w:tab w:val="right" w:leader="dot" w:pos="9071"/>
      </w:tabs>
      <w:ind w:left="1400"/>
    </w:pPr>
  </w:style>
  <w:style w:type="paragraph" w:styleId="Obsah9">
    <w:name w:val="toc 9"/>
    <w:basedOn w:val="Normln"/>
    <w:next w:val="Normln"/>
    <w:semiHidden/>
    <w:pPr>
      <w:tabs>
        <w:tab w:val="right" w:leader="dot" w:pos="9071"/>
      </w:tabs>
      <w:ind w:left="1600"/>
    </w:pPr>
  </w:style>
  <w:style w:type="paragraph" w:customStyle="1" w:styleId="Obsahcelek">
    <w:name w:val="Obsah celek"/>
    <w:basedOn w:val="Normln"/>
    <w:pPr>
      <w:spacing w:before="720" w:after="120"/>
    </w:pPr>
    <w:rPr>
      <w:b/>
    </w:rPr>
  </w:style>
  <w:style w:type="paragraph" w:styleId="Zkladntext">
    <w:name w:val="Body Text"/>
    <w:basedOn w:val="Normln"/>
  </w:style>
  <w:style w:type="character" w:customStyle="1" w:styleId="popisobrzku">
    <w:name w:val="popis obrázku"/>
    <w:rPr>
      <w:rFonts w:ascii="Times New Roman" w:hAnsi="Times New Roman"/>
      <w:i/>
      <w:sz w:val="20"/>
    </w:rPr>
  </w:style>
  <w:style w:type="paragraph" w:customStyle="1" w:styleId="obrazek">
    <w:name w:val="obrazek"/>
    <w:basedOn w:val="Normln"/>
    <w:next w:val="Normln"/>
  </w:style>
  <w:style w:type="character" w:customStyle="1" w:styleId="NormlnzvraznnChar">
    <w:name w:val="Normální zvýrazněný Char"/>
    <w:rPr>
      <w:b/>
      <w:sz w:val="22"/>
      <w:lang w:val="cs-CZ" w:eastAsia="cs-CZ" w:bidi="ar-SA"/>
    </w:rPr>
  </w:style>
  <w:style w:type="paragraph" w:customStyle="1" w:styleId="Normlnzvraznn">
    <w:name w:val="Normální zvýrazněný"/>
    <w:basedOn w:val="Normln"/>
    <w:link w:val="NormlnzvraznnChar1"/>
    <w:rPr>
      <w:b/>
    </w:rPr>
  </w:style>
  <w:style w:type="character" w:customStyle="1" w:styleId="informaceCharChar">
    <w:name w:val="informace Char Char"/>
    <w:rPr>
      <w:b/>
      <w:sz w:val="22"/>
      <w:lang w:val="cs-CZ" w:eastAsia="cs-CZ" w:bidi="ar-SA"/>
    </w:rPr>
  </w:style>
  <w:style w:type="character" w:customStyle="1" w:styleId="Podnadpis-kurziva">
    <w:name w:val="Podnadpis - kurziva"/>
    <w:rsid w:val="004434EC"/>
    <w:rPr>
      <w:b/>
      <w:bCs/>
      <w:i/>
      <w:iCs/>
      <w:sz w:val="24"/>
      <w:lang w:val="cs-CZ" w:eastAsia="cs-CZ" w:bidi="ar-SA"/>
    </w:rPr>
  </w:style>
  <w:style w:type="character" w:styleId="Hypertextovodkaz">
    <w:name w:val="Hyperlink"/>
    <w:uiPriority w:val="99"/>
    <w:rsid w:val="002A170D"/>
    <w:rPr>
      <w:color w:val="0000FF"/>
      <w:u w:val="single"/>
    </w:rPr>
  </w:style>
  <w:style w:type="character" w:customStyle="1" w:styleId="NormlnzvraznnChar1">
    <w:name w:val="Normální zvýrazněný Char1"/>
    <w:link w:val="Normlnzvraznn"/>
    <w:rsid w:val="00F2760A"/>
    <w:rPr>
      <w:b/>
      <w:sz w:val="22"/>
      <w:lang w:val="cs-CZ" w:eastAsia="cs-CZ" w:bidi="ar-SA"/>
    </w:rPr>
  </w:style>
  <w:style w:type="table" w:styleId="Mkatabulky">
    <w:name w:val="Table Grid"/>
    <w:aliases w:val="informace - tabulka"/>
    <w:basedOn w:val="Normlntabulka"/>
    <w:rsid w:val="004C5E99"/>
    <w:pPr>
      <w:spacing w:before="240"/>
      <w:jc w:val="center"/>
    </w:pPr>
    <w:tblPr>
      <w:tblCellMar>
        <w:top w:w="113" w:type="dxa"/>
        <w:bottom w:w="113" w:type="dxa"/>
      </w:tblCellMar>
    </w:tblPr>
    <w:tcPr>
      <w:vAlign w:val="center"/>
    </w:tcPr>
  </w:style>
  <w:style w:type="character" w:customStyle="1" w:styleId="informaceChar1">
    <w:name w:val="informace Char1"/>
    <w:link w:val="informace"/>
    <w:rsid w:val="00EE4C72"/>
    <w:rPr>
      <w:b/>
      <w:sz w:val="22"/>
      <w:lang w:val="cs-CZ" w:eastAsia="cs-CZ" w:bidi="ar-SA"/>
    </w:rPr>
  </w:style>
  <w:style w:type="paragraph" w:customStyle="1" w:styleId="StylObsah1Ped0b">
    <w:name w:val="Styl Obsah 1 + Před:  0 b."/>
    <w:basedOn w:val="Obsah1"/>
    <w:rsid w:val="00874324"/>
    <w:pPr>
      <w:spacing w:before="60"/>
    </w:pPr>
  </w:style>
  <w:style w:type="paragraph" w:customStyle="1" w:styleId="Seznam10-odrkami">
    <w:name w:val="Seznam(10) - odrážkami"/>
    <w:basedOn w:val="Normln"/>
    <w:link w:val="Seznam10-odrkamiChar"/>
    <w:rsid w:val="00BE0352"/>
    <w:pPr>
      <w:widowControl w:val="0"/>
      <w:numPr>
        <w:numId w:val="2"/>
      </w:numPr>
      <w:spacing w:before="40" w:after="40" w:line="240" w:lineRule="atLeast"/>
      <w:ind w:right="720"/>
    </w:pPr>
    <w:rPr>
      <w:sz w:val="20"/>
      <w:lang w:val="x-none" w:eastAsia="en-US"/>
    </w:rPr>
  </w:style>
  <w:style w:type="character" w:customStyle="1" w:styleId="Seznam10-odrkamiChar">
    <w:name w:val="Seznam(10) - odrážkami Char"/>
    <w:link w:val="Seznam10-odrkami"/>
    <w:rsid w:val="00BE0352"/>
    <w:rPr>
      <w:lang w:val="x-none" w:eastAsia="en-US"/>
    </w:rPr>
  </w:style>
  <w:style w:type="paragraph" w:styleId="Zkladntextodsazen">
    <w:name w:val="Body Text Indent"/>
    <w:basedOn w:val="Normln"/>
    <w:rsid w:val="00A91EC0"/>
    <w:pPr>
      <w:spacing w:after="120"/>
      <w:ind w:left="283"/>
    </w:pPr>
  </w:style>
  <w:style w:type="paragraph" w:styleId="Zkladntext2">
    <w:name w:val="Body Text 2"/>
    <w:basedOn w:val="Normln"/>
    <w:rsid w:val="00222832"/>
    <w:pPr>
      <w:spacing w:after="120" w:line="480" w:lineRule="auto"/>
    </w:pPr>
  </w:style>
  <w:style w:type="paragraph" w:styleId="Zkladntextodsazen2">
    <w:name w:val="Body Text Indent 2"/>
    <w:basedOn w:val="Normln"/>
    <w:rsid w:val="00A71430"/>
    <w:pPr>
      <w:spacing w:after="120" w:line="480" w:lineRule="auto"/>
      <w:ind w:left="283"/>
    </w:pPr>
  </w:style>
  <w:style w:type="character" w:customStyle="1" w:styleId="Uivatel">
    <w:name w:val="Uživatel"/>
    <w:semiHidden/>
    <w:rsid w:val="009043B9"/>
    <w:rPr>
      <w:rFonts w:ascii="Arial" w:hAnsi="Arial" w:cs="Arial"/>
      <w:color w:val="auto"/>
      <w:sz w:val="20"/>
      <w:szCs w:val="20"/>
    </w:rPr>
  </w:style>
  <w:style w:type="paragraph" w:customStyle="1" w:styleId="Nadpis1-upraveny">
    <w:name w:val="Nadpis 1-upraveny"/>
    <w:basedOn w:val="Nadpis1"/>
    <w:rsid w:val="0056375C"/>
    <w:pPr>
      <w:numPr>
        <w:numId w:val="3"/>
      </w:numPr>
      <w:spacing w:before="240" w:after="600"/>
      <w:jc w:val="left"/>
    </w:pPr>
    <w:rPr>
      <w:rFonts w:cs="Arial"/>
      <w:bCs/>
      <w:kern w:val="32"/>
      <w:sz w:val="28"/>
      <w:szCs w:val="32"/>
    </w:rPr>
  </w:style>
  <w:style w:type="paragraph" w:customStyle="1" w:styleId="Nadpis2-upraveny">
    <w:name w:val="Nadpis 2-upraveny"/>
    <w:basedOn w:val="Nadpis2"/>
    <w:rsid w:val="0056375C"/>
    <w:pPr>
      <w:numPr>
        <w:numId w:val="0"/>
      </w:numPr>
      <w:tabs>
        <w:tab w:val="num" w:pos="1428"/>
      </w:tabs>
      <w:ind w:left="1702" w:hanging="360"/>
      <w:jc w:val="left"/>
    </w:pPr>
    <w:rPr>
      <w:rFonts w:cs="Arial"/>
      <w:bCs/>
      <w:sz w:val="24"/>
      <w:szCs w:val="28"/>
    </w:rPr>
  </w:style>
  <w:style w:type="paragraph" w:customStyle="1" w:styleId="Normln-mj">
    <w:name w:val="Normální-můj"/>
    <w:basedOn w:val="Nadpis2-upraveny"/>
    <w:rsid w:val="0056375C"/>
    <w:pPr>
      <w:tabs>
        <w:tab w:val="clear" w:pos="1428"/>
      </w:tabs>
      <w:ind w:left="0" w:firstLine="708"/>
      <w:jc w:val="both"/>
    </w:pPr>
    <w:rPr>
      <w:b w:val="0"/>
    </w:rPr>
  </w:style>
  <w:style w:type="character" w:styleId="Odkaznakoment">
    <w:name w:val="annotation reference"/>
    <w:rsid w:val="00751CF1"/>
    <w:rPr>
      <w:sz w:val="16"/>
      <w:szCs w:val="16"/>
    </w:rPr>
  </w:style>
  <w:style w:type="paragraph" w:styleId="Textkomente">
    <w:name w:val="annotation text"/>
    <w:basedOn w:val="Normln"/>
    <w:link w:val="TextkomenteChar"/>
    <w:rsid w:val="00751CF1"/>
    <w:rPr>
      <w:sz w:val="20"/>
    </w:rPr>
  </w:style>
  <w:style w:type="character" w:customStyle="1" w:styleId="TextkomenteChar">
    <w:name w:val="Text komentáře Char"/>
    <w:basedOn w:val="Standardnpsmoodstavce"/>
    <w:link w:val="Textkomente"/>
    <w:rsid w:val="00751CF1"/>
  </w:style>
  <w:style w:type="paragraph" w:styleId="Pedmtkomente">
    <w:name w:val="annotation subject"/>
    <w:basedOn w:val="Textkomente"/>
    <w:next w:val="Textkomente"/>
    <w:link w:val="PedmtkomenteChar"/>
    <w:rsid w:val="00751CF1"/>
    <w:rPr>
      <w:b/>
      <w:bCs/>
      <w:lang w:val="x-none" w:eastAsia="x-none"/>
    </w:rPr>
  </w:style>
  <w:style w:type="character" w:customStyle="1" w:styleId="PedmtkomenteChar">
    <w:name w:val="Předmět komentáře Char"/>
    <w:link w:val="Pedmtkomente"/>
    <w:rsid w:val="00751CF1"/>
    <w:rPr>
      <w:b/>
      <w:bCs/>
    </w:rPr>
  </w:style>
  <w:style w:type="paragraph" w:styleId="Textbubliny">
    <w:name w:val="Balloon Text"/>
    <w:basedOn w:val="Normln"/>
    <w:link w:val="TextbublinyChar"/>
    <w:rsid w:val="00751CF1"/>
    <w:pPr>
      <w:spacing w:before="0"/>
    </w:pPr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rsid w:val="00751CF1"/>
    <w:rPr>
      <w:rFonts w:ascii="Tahoma" w:hAnsi="Tahoma" w:cs="Tahoma"/>
      <w:sz w:val="16"/>
      <w:szCs w:val="16"/>
    </w:rPr>
  </w:style>
  <w:style w:type="character" w:customStyle="1" w:styleId="ZhlavChar">
    <w:name w:val="Záhlaví Char"/>
    <w:link w:val="Zhlav"/>
    <w:rsid w:val="00C57B10"/>
    <w:rPr>
      <w:i/>
      <w:color w:val="049498"/>
      <w:sz w:val="16"/>
      <w:lang w:eastAsia="x-none"/>
    </w:rPr>
  </w:style>
  <w:style w:type="paragraph" w:customStyle="1" w:styleId="odstn">
    <w:name w:val="_odst.n"/>
    <w:basedOn w:val="Normln"/>
    <w:rsid w:val="0035224E"/>
    <w:pPr>
      <w:tabs>
        <w:tab w:val="left" w:pos="567"/>
      </w:tabs>
      <w:ind w:firstLine="567"/>
    </w:pPr>
  </w:style>
  <w:style w:type="paragraph" w:customStyle="1" w:styleId="zkl2">
    <w:name w:val="_zákl.2"/>
    <w:basedOn w:val="Normln"/>
    <w:rsid w:val="005E3375"/>
    <w:pPr>
      <w:tabs>
        <w:tab w:val="left" w:pos="567"/>
      </w:tabs>
      <w:spacing w:before="160"/>
      <w:ind w:firstLine="567"/>
    </w:pPr>
  </w:style>
  <w:style w:type="paragraph" w:customStyle="1" w:styleId="zkl2m">
    <w:name w:val="_zákl.2m"/>
    <w:basedOn w:val="zkl2"/>
    <w:rsid w:val="005E3375"/>
    <w:pPr>
      <w:spacing w:before="240"/>
    </w:pPr>
  </w:style>
  <w:style w:type="paragraph" w:styleId="Seznamsodrkami2">
    <w:name w:val="List Bullet 2"/>
    <w:basedOn w:val="Normln"/>
    <w:autoRedefine/>
    <w:rsid w:val="005E3375"/>
    <w:pPr>
      <w:numPr>
        <w:numId w:val="4"/>
      </w:numPr>
      <w:tabs>
        <w:tab w:val="left" w:pos="7371"/>
      </w:tabs>
      <w:spacing w:before="0"/>
    </w:pPr>
    <w:rPr>
      <w:color w:val="000000"/>
    </w:rPr>
  </w:style>
  <w:style w:type="character" w:customStyle="1" w:styleId="DPLUStextChar">
    <w:name w:val="DPLUS_text Char"/>
    <w:link w:val="DPLUStext"/>
    <w:locked/>
    <w:rsid w:val="008D59E9"/>
    <w:rPr>
      <w:rFonts w:ascii="Arial" w:hAnsi="Arial" w:cs="Arial"/>
      <w:szCs w:val="22"/>
      <w:lang w:val="x-none" w:eastAsia="en-US"/>
    </w:rPr>
  </w:style>
  <w:style w:type="paragraph" w:customStyle="1" w:styleId="DPLUStext">
    <w:name w:val="DPLUS_text"/>
    <w:basedOn w:val="Odstavecseseznamem"/>
    <w:link w:val="DPLUStextChar"/>
    <w:qFormat/>
    <w:rsid w:val="008D59E9"/>
    <w:pPr>
      <w:spacing w:before="0" w:after="200" w:line="276" w:lineRule="auto"/>
      <w:ind w:left="720" w:firstLine="170"/>
      <w:contextualSpacing/>
    </w:pPr>
    <w:rPr>
      <w:rFonts w:ascii="Arial" w:hAnsi="Arial"/>
      <w:sz w:val="20"/>
      <w:szCs w:val="22"/>
      <w:lang w:val="x-none" w:eastAsia="en-US"/>
    </w:rPr>
  </w:style>
  <w:style w:type="paragraph" w:styleId="Odstavecseseznamem">
    <w:name w:val="List Paragraph"/>
    <w:basedOn w:val="Normln"/>
    <w:uiPriority w:val="34"/>
    <w:qFormat/>
    <w:rsid w:val="008D59E9"/>
    <w:pPr>
      <w:ind w:left="708"/>
    </w:pPr>
  </w:style>
  <w:style w:type="paragraph" w:customStyle="1" w:styleId="obyejn">
    <w:name w:val="obyčejný"/>
    <w:basedOn w:val="Normln"/>
    <w:rsid w:val="00E15414"/>
    <w:pPr>
      <w:spacing w:before="0"/>
      <w:jc w:val="left"/>
    </w:pPr>
    <w:rPr>
      <w:sz w:val="20"/>
    </w:rPr>
  </w:style>
  <w:style w:type="paragraph" w:customStyle="1" w:styleId="Nzevhlavnchkapitol">
    <w:name w:val="Název hlavních kapitol"/>
    <w:basedOn w:val="Normln"/>
    <w:link w:val="NzevhlavnchkapitolChar"/>
    <w:qFormat/>
    <w:rsid w:val="00E15414"/>
    <w:pPr>
      <w:spacing w:line="240" w:lineRule="atLeast"/>
    </w:pPr>
    <w:rPr>
      <w:b/>
      <w:color w:val="1F497D"/>
      <w:sz w:val="32"/>
    </w:rPr>
  </w:style>
  <w:style w:type="character" w:customStyle="1" w:styleId="NzevhlavnchkapitolChar">
    <w:name w:val="Název hlavních kapitol Char"/>
    <w:link w:val="Nzevhlavnchkapitol"/>
    <w:rsid w:val="00E15414"/>
    <w:rPr>
      <w:b/>
      <w:color w:val="1F497D"/>
      <w:sz w:val="32"/>
    </w:rPr>
  </w:style>
  <w:style w:type="paragraph" w:styleId="Zkladntextodsazen3">
    <w:name w:val="Body Text Indent 3"/>
    <w:basedOn w:val="Normln"/>
    <w:link w:val="Zkladntextodsazen3Char"/>
    <w:rsid w:val="004E333C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4E333C"/>
    <w:rPr>
      <w:rFonts w:ascii="Calibri" w:hAnsi="Calibri"/>
      <w:sz w:val="16"/>
      <w:szCs w:val="16"/>
    </w:rPr>
  </w:style>
  <w:style w:type="paragraph" w:customStyle="1" w:styleId="Textdokumentu">
    <w:name w:val="Text dokumentu"/>
    <w:basedOn w:val="Normln"/>
    <w:qFormat/>
    <w:rsid w:val="004E333C"/>
    <w:pPr>
      <w:spacing w:before="0"/>
    </w:pPr>
  </w:style>
  <w:style w:type="paragraph" w:customStyle="1" w:styleId="Podnadpis1">
    <w:name w:val="Podnadpis1"/>
    <w:basedOn w:val="Textdokumentu"/>
    <w:rsid w:val="004E333C"/>
    <w:pPr>
      <w:spacing w:before="240"/>
    </w:pPr>
    <w:rPr>
      <w:b/>
    </w:rPr>
  </w:style>
  <w:style w:type="paragraph" w:styleId="Seznamsodrkami">
    <w:name w:val="List Bullet"/>
    <w:basedOn w:val="Normln"/>
    <w:rsid w:val="004E333C"/>
    <w:pPr>
      <w:numPr>
        <w:numId w:val="5"/>
      </w:numPr>
      <w:contextualSpacing/>
    </w:pPr>
  </w:style>
  <w:style w:type="paragraph" w:customStyle="1" w:styleId="zkl4">
    <w:name w:val="_zákl.4"/>
    <w:basedOn w:val="zkl2"/>
    <w:rsid w:val="00C93D4E"/>
    <w:pPr>
      <w:spacing w:before="60"/>
      <w:ind w:left="1134" w:firstLine="0"/>
    </w:pPr>
  </w:style>
  <w:style w:type="paragraph" w:styleId="Bezmezer">
    <w:name w:val="No Spacing"/>
    <w:link w:val="BezmezerChar"/>
    <w:uiPriority w:val="1"/>
    <w:qFormat/>
    <w:rsid w:val="00C93D4E"/>
    <w:rPr>
      <w:rFonts w:ascii="Calibri" w:eastAsia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1"/>
    <w:rsid w:val="00C93D4E"/>
    <w:rPr>
      <w:rFonts w:ascii="Calibri" w:eastAsia="Calibri" w:hAnsi="Calibri"/>
      <w:sz w:val="22"/>
      <w:szCs w:val="22"/>
      <w:lang w:eastAsia="en-US"/>
    </w:rPr>
  </w:style>
  <w:style w:type="paragraph" w:customStyle="1" w:styleId="STZ">
    <w:name w:val="STZ"/>
    <w:basedOn w:val="Normln"/>
    <w:link w:val="STZChar"/>
    <w:uiPriority w:val="99"/>
    <w:qFormat/>
    <w:rsid w:val="00A342D1"/>
    <w:pPr>
      <w:spacing w:before="60"/>
      <w:ind w:firstLine="340"/>
    </w:pPr>
    <w:rPr>
      <w:rFonts w:ascii="Arial" w:hAnsi="Arial"/>
      <w:spacing w:val="-2"/>
      <w:lang w:val="x-none" w:eastAsia="x-none"/>
    </w:rPr>
  </w:style>
  <w:style w:type="character" w:customStyle="1" w:styleId="STZChar">
    <w:name w:val="STZ Char"/>
    <w:link w:val="STZ"/>
    <w:uiPriority w:val="99"/>
    <w:rsid w:val="00A342D1"/>
    <w:rPr>
      <w:rFonts w:ascii="Arial" w:hAnsi="Arial"/>
      <w:spacing w:val="-2"/>
      <w:sz w:val="22"/>
      <w:lang w:val="x-none" w:eastAsia="x-none"/>
    </w:rPr>
  </w:style>
  <w:style w:type="paragraph" w:customStyle="1" w:styleId="nadp2">
    <w:name w:val="_nadp2"/>
    <w:basedOn w:val="zkl2m"/>
    <w:rsid w:val="00A342D1"/>
    <w:rPr>
      <w:sz w:val="28"/>
    </w:rPr>
  </w:style>
  <w:style w:type="character" w:styleId="Sledovanodkaz">
    <w:name w:val="FollowedHyperlink"/>
    <w:uiPriority w:val="99"/>
    <w:unhideWhenUsed/>
    <w:rsid w:val="00635FD4"/>
    <w:rPr>
      <w:color w:val="800080"/>
      <w:u w:val="single"/>
    </w:rPr>
  </w:style>
  <w:style w:type="paragraph" w:customStyle="1" w:styleId="msonormal0">
    <w:name w:val="msonormal"/>
    <w:basedOn w:val="Normln"/>
    <w:rsid w:val="00635FD4"/>
    <w:pPr>
      <w:spacing w:before="100" w:beforeAutospacing="1" w:after="100" w:afterAutospacing="1"/>
      <w:jc w:val="left"/>
    </w:pPr>
    <w:rPr>
      <w:szCs w:val="24"/>
    </w:rPr>
  </w:style>
  <w:style w:type="paragraph" w:customStyle="1" w:styleId="xl70">
    <w:name w:val="xl70"/>
    <w:basedOn w:val="Normln"/>
    <w:rsid w:val="00635FD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FF"/>
      <w:sz w:val="15"/>
      <w:szCs w:val="15"/>
      <w:u w:val="single"/>
    </w:rPr>
  </w:style>
  <w:style w:type="paragraph" w:customStyle="1" w:styleId="xl71">
    <w:name w:val="xl71"/>
    <w:basedOn w:val="Normln"/>
    <w:rsid w:val="00635FD4"/>
    <w:pPr>
      <w:spacing w:before="100" w:beforeAutospacing="1" w:after="100" w:afterAutospacing="1"/>
      <w:jc w:val="left"/>
      <w:textAlignment w:val="center"/>
    </w:pPr>
    <w:rPr>
      <w:rFonts w:cs="Calibri"/>
      <w:szCs w:val="24"/>
    </w:rPr>
  </w:style>
  <w:style w:type="paragraph" w:customStyle="1" w:styleId="xl72">
    <w:name w:val="xl72"/>
    <w:basedOn w:val="Normln"/>
    <w:rsid w:val="00635FD4"/>
    <w:pPr>
      <w:spacing w:before="100" w:beforeAutospacing="1" w:after="100" w:afterAutospacing="1"/>
      <w:jc w:val="left"/>
      <w:textAlignment w:val="center"/>
    </w:pPr>
    <w:rPr>
      <w:rFonts w:cs="Calibri"/>
      <w:b/>
      <w:bCs/>
      <w:i/>
      <w:iCs/>
      <w:szCs w:val="24"/>
    </w:rPr>
  </w:style>
  <w:style w:type="paragraph" w:customStyle="1" w:styleId="xl73">
    <w:name w:val="xl73"/>
    <w:basedOn w:val="Normln"/>
    <w:rsid w:val="00635FD4"/>
    <w:pPr>
      <w:spacing w:before="100" w:beforeAutospacing="1" w:after="100" w:afterAutospacing="1"/>
      <w:jc w:val="center"/>
      <w:textAlignment w:val="center"/>
    </w:pPr>
    <w:rPr>
      <w:rFonts w:cs="Calibri"/>
      <w:b/>
      <w:bCs/>
      <w:i/>
      <w:iCs/>
      <w:szCs w:val="24"/>
    </w:rPr>
  </w:style>
  <w:style w:type="paragraph" w:customStyle="1" w:styleId="xl74">
    <w:name w:val="xl74"/>
    <w:basedOn w:val="Normln"/>
    <w:rsid w:val="00635FD4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Calibri"/>
      <w:b/>
      <w:bCs/>
      <w:i/>
      <w:iCs/>
      <w:szCs w:val="24"/>
    </w:rPr>
  </w:style>
  <w:style w:type="paragraph" w:customStyle="1" w:styleId="xl75">
    <w:name w:val="xl75"/>
    <w:basedOn w:val="Normln"/>
    <w:rsid w:val="00635FD4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left"/>
    </w:pPr>
    <w:rPr>
      <w:rFonts w:cs="Calibri"/>
      <w:b/>
      <w:bCs/>
      <w:sz w:val="28"/>
      <w:szCs w:val="28"/>
      <w:u w:val="single"/>
    </w:rPr>
  </w:style>
  <w:style w:type="paragraph" w:customStyle="1" w:styleId="xl76">
    <w:name w:val="xl76"/>
    <w:basedOn w:val="Normln"/>
    <w:rsid w:val="00635FD4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Calibri"/>
      <w:b/>
      <w:bCs/>
      <w:i/>
      <w:iCs/>
      <w:szCs w:val="22"/>
    </w:rPr>
  </w:style>
  <w:style w:type="paragraph" w:customStyle="1" w:styleId="xl77">
    <w:name w:val="xl77"/>
    <w:basedOn w:val="Normln"/>
    <w:rsid w:val="00635FD4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Calibri"/>
      <w:b/>
      <w:bCs/>
      <w:i/>
      <w:iCs/>
      <w:szCs w:val="24"/>
    </w:rPr>
  </w:style>
  <w:style w:type="paragraph" w:customStyle="1" w:styleId="xl78">
    <w:name w:val="xl78"/>
    <w:basedOn w:val="Normln"/>
    <w:rsid w:val="00635FD4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Calibri"/>
      <w:b/>
      <w:bCs/>
      <w:i/>
      <w:iCs/>
      <w:szCs w:val="24"/>
    </w:rPr>
  </w:style>
  <w:style w:type="paragraph" w:customStyle="1" w:styleId="xl79">
    <w:name w:val="xl79"/>
    <w:basedOn w:val="Normln"/>
    <w:rsid w:val="00635FD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cs="Calibri"/>
      <w:b/>
      <w:bCs/>
      <w:i/>
      <w:iCs/>
      <w:sz w:val="28"/>
      <w:szCs w:val="28"/>
    </w:rPr>
  </w:style>
  <w:style w:type="paragraph" w:customStyle="1" w:styleId="xl80">
    <w:name w:val="xl80"/>
    <w:basedOn w:val="Normln"/>
    <w:rsid w:val="00635F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Calibri"/>
      <w:b/>
      <w:bCs/>
      <w:szCs w:val="22"/>
    </w:rPr>
  </w:style>
  <w:style w:type="paragraph" w:customStyle="1" w:styleId="xl81">
    <w:name w:val="xl81"/>
    <w:basedOn w:val="Normln"/>
    <w:rsid w:val="00635FD4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Calibri"/>
      <w:b/>
      <w:bCs/>
      <w:sz w:val="18"/>
      <w:szCs w:val="18"/>
    </w:rPr>
  </w:style>
  <w:style w:type="paragraph" w:customStyle="1" w:styleId="xl82">
    <w:name w:val="xl82"/>
    <w:basedOn w:val="Normln"/>
    <w:rsid w:val="00635FD4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Calibri"/>
      <w:sz w:val="18"/>
      <w:szCs w:val="18"/>
    </w:rPr>
  </w:style>
  <w:style w:type="paragraph" w:customStyle="1" w:styleId="xl83">
    <w:name w:val="xl83"/>
    <w:basedOn w:val="Normln"/>
    <w:rsid w:val="00635FD4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Calibri"/>
      <w:sz w:val="18"/>
      <w:szCs w:val="18"/>
    </w:rPr>
  </w:style>
  <w:style w:type="paragraph" w:customStyle="1" w:styleId="xl84">
    <w:name w:val="xl84"/>
    <w:basedOn w:val="Normln"/>
    <w:rsid w:val="00635FD4"/>
    <w:pPr>
      <w:spacing w:before="100" w:beforeAutospacing="1" w:after="100" w:afterAutospacing="1"/>
      <w:jc w:val="left"/>
      <w:textAlignment w:val="center"/>
    </w:pPr>
    <w:rPr>
      <w:rFonts w:cs="Calibri"/>
      <w:szCs w:val="22"/>
    </w:rPr>
  </w:style>
  <w:style w:type="paragraph" w:customStyle="1" w:styleId="xl85">
    <w:name w:val="xl85"/>
    <w:basedOn w:val="Normln"/>
    <w:rsid w:val="00635FD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Calibri"/>
      <w:szCs w:val="22"/>
    </w:rPr>
  </w:style>
  <w:style w:type="paragraph" w:customStyle="1" w:styleId="xl86">
    <w:name w:val="xl86"/>
    <w:basedOn w:val="Normln"/>
    <w:rsid w:val="00635F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Calibri"/>
      <w:szCs w:val="22"/>
    </w:rPr>
  </w:style>
  <w:style w:type="paragraph" w:customStyle="1" w:styleId="xl87">
    <w:name w:val="xl87"/>
    <w:basedOn w:val="Normln"/>
    <w:rsid w:val="00635FD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Calibri"/>
      <w:szCs w:val="22"/>
    </w:rPr>
  </w:style>
  <w:style w:type="paragraph" w:customStyle="1" w:styleId="xl88">
    <w:name w:val="xl88"/>
    <w:basedOn w:val="Normln"/>
    <w:rsid w:val="00635F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Calibri"/>
      <w:szCs w:val="22"/>
    </w:rPr>
  </w:style>
  <w:style w:type="paragraph" w:customStyle="1" w:styleId="xl89">
    <w:name w:val="xl89"/>
    <w:basedOn w:val="Normln"/>
    <w:rsid w:val="00635FD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Calibri"/>
      <w:szCs w:val="22"/>
    </w:rPr>
  </w:style>
  <w:style w:type="paragraph" w:customStyle="1" w:styleId="xl90">
    <w:name w:val="xl90"/>
    <w:basedOn w:val="Normln"/>
    <w:rsid w:val="00635FD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cs="Calibri"/>
      <w:b/>
      <w:bCs/>
      <w:i/>
      <w:iCs/>
      <w:szCs w:val="24"/>
    </w:rPr>
  </w:style>
  <w:style w:type="paragraph" w:customStyle="1" w:styleId="xl91">
    <w:name w:val="xl91"/>
    <w:basedOn w:val="Normln"/>
    <w:rsid w:val="00635F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Calibri"/>
      <w:szCs w:val="22"/>
    </w:rPr>
  </w:style>
  <w:style w:type="paragraph" w:customStyle="1" w:styleId="xl92">
    <w:name w:val="xl92"/>
    <w:basedOn w:val="Normln"/>
    <w:rsid w:val="00635FD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Calibri"/>
      <w:color w:val="0000FF"/>
      <w:sz w:val="15"/>
      <w:szCs w:val="15"/>
      <w:u w:val="single"/>
    </w:rPr>
  </w:style>
  <w:style w:type="paragraph" w:customStyle="1" w:styleId="xl93">
    <w:name w:val="xl93"/>
    <w:basedOn w:val="Normln"/>
    <w:rsid w:val="00635FD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Calibri"/>
      <w:szCs w:val="22"/>
    </w:rPr>
  </w:style>
  <w:style w:type="paragraph" w:customStyle="1" w:styleId="xl94">
    <w:name w:val="xl94"/>
    <w:basedOn w:val="Normln"/>
    <w:rsid w:val="00635F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Calibri"/>
      <w:szCs w:val="22"/>
    </w:rPr>
  </w:style>
  <w:style w:type="paragraph" w:customStyle="1" w:styleId="xl95">
    <w:name w:val="xl95"/>
    <w:basedOn w:val="Normln"/>
    <w:rsid w:val="00635FD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Calibri"/>
      <w:szCs w:val="22"/>
    </w:rPr>
  </w:style>
  <w:style w:type="paragraph" w:customStyle="1" w:styleId="xl96">
    <w:name w:val="xl96"/>
    <w:basedOn w:val="Normln"/>
    <w:rsid w:val="00635F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Calibri"/>
      <w:szCs w:val="22"/>
    </w:rPr>
  </w:style>
  <w:style w:type="paragraph" w:customStyle="1" w:styleId="xl97">
    <w:name w:val="xl97"/>
    <w:basedOn w:val="Normln"/>
    <w:rsid w:val="00635F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Calibri"/>
      <w:szCs w:val="22"/>
    </w:rPr>
  </w:style>
  <w:style w:type="paragraph" w:customStyle="1" w:styleId="xl98">
    <w:name w:val="xl98"/>
    <w:basedOn w:val="Normln"/>
    <w:rsid w:val="00635F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Calibri"/>
      <w:szCs w:val="22"/>
    </w:rPr>
  </w:style>
  <w:style w:type="paragraph" w:customStyle="1" w:styleId="xl99">
    <w:name w:val="xl99"/>
    <w:basedOn w:val="Normln"/>
    <w:rsid w:val="00635F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Calibri"/>
      <w:szCs w:val="22"/>
    </w:rPr>
  </w:style>
  <w:style w:type="paragraph" w:customStyle="1" w:styleId="xl100">
    <w:name w:val="xl100"/>
    <w:basedOn w:val="Normln"/>
    <w:rsid w:val="00635F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Calibri"/>
      <w:szCs w:val="22"/>
    </w:rPr>
  </w:style>
  <w:style w:type="paragraph" w:customStyle="1" w:styleId="xl101">
    <w:name w:val="xl101"/>
    <w:basedOn w:val="Normln"/>
    <w:rsid w:val="00635FD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Calibri"/>
      <w:szCs w:val="22"/>
    </w:rPr>
  </w:style>
  <w:style w:type="paragraph" w:customStyle="1" w:styleId="xl102">
    <w:name w:val="xl102"/>
    <w:basedOn w:val="Normln"/>
    <w:rsid w:val="00635F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Calibri"/>
      <w:szCs w:val="22"/>
    </w:rPr>
  </w:style>
  <w:style w:type="paragraph" w:customStyle="1" w:styleId="xl103">
    <w:name w:val="xl103"/>
    <w:basedOn w:val="Normln"/>
    <w:rsid w:val="00635F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Calibri"/>
      <w:szCs w:val="22"/>
    </w:rPr>
  </w:style>
  <w:style w:type="paragraph" w:customStyle="1" w:styleId="xl104">
    <w:name w:val="xl104"/>
    <w:basedOn w:val="Normln"/>
    <w:rsid w:val="00635FD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Calibri"/>
      <w:szCs w:val="22"/>
    </w:rPr>
  </w:style>
  <w:style w:type="paragraph" w:customStyle="1" w:styleId="xl105">
    <w:name w:val="xl105"/>
    <w:basedOn w:val="Normln"/>
    <w:rsid w:val="00635FD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Calibri"/>
      <w:szCs w:val="22"/>
    </w:rPr>
  </w:style>
  <w:style w:type="paragraph" w:customStyle="1" w:styleId="xl106">
    <w:name w:val="xl106"/>
    <w:basedOn w:val="Normln"/>
    <w:rsid w:val="00635F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Calibri"/>
      <w:szCs w:val="22"/>
    </w:rPr>
  </w:style>
  <w:style w:type="paragraph" w:customStyle="1" w:styleId="xl107">
    <w:name w:val="xl107"/>
    <w:basedOn w:val="Normln"/>
    <w:rsid w:val="00635F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Calibri"/>
      <w:szCs w:val="22"/>
    </w:rPr>
  </w:style>
  <w:style w:type="paragraph" w:customStyle="1" w:styleId="xl108">
    <w:name w:val="xl108"/>
    <w:basedOn w:val="Normln"/>
    <w:rsid w:val="00635FD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Calibri"/>
      <w:szCs w:val="22"/>
    </w:rPr>
  </w:style>
  <w:style w:type="paragraph" w:customStyle="1" w:styleId="xl109">
    <w:name w:val="xl109"/>
    <w:basedOn w:val="Normln"/>
    <w:rsid w:val="00635FD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Calibri"/>
      <w:szCs w:val="22"/>
    </w:rPr>
  </w:style>
  <w:style w:type="paragraph" w:customStyle="1" w:styleId="xl110">
    <w:name w:val="xl110"/>
    <w:basedOn w:val="Normln"/>
    <w:rsid w:val="00635FD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Calibri"/>
      <w:szCs w:val="22"/>
    </w:rPr>
  </w:style>
  <w:style w:type="paragraph" w:customStyle="1" w:styleId="xl111">
    <w:name w:val="xl111"/>
    <w:basedOn w:val="Normln"/>
    <w:rsid w:val="00635FD4"/>
    <w:pPr>
      <w:pBdr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cs="Calibri"/>
      <w:szCs w:val="22"/>
    </w:rPr>
  </w:style>
  <w:style w:type="paragraph" w:customStyle="1" w:styleId="xl112">
    <w:name w:val="xl112"/>
    <w:basedOn w:val="Normln"/>
    <w:rsid w:val="00635FD4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Calibri"/>
      <w:szCs w:val="22"/>
    </w:rPr>
  </w:style>
  <w:style w:type="paragraph" w:customStyle="1" w:styleId="xl113">
    <w:name w:val="xl113"/>
    <w:basedOn w:val="Normln"/>
    <w:rsid w:val="00635FD4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Calibri"/>
      <w:szCs w:val="22"/>
    </w:rPr>
  </w:style>
  <w:style w:type="paragraph" w:customStyle="1" w:styleId="xl114">
    <w:name w:val="xl114"/>
    <w:basedOn w:val="Normln"/>
    <w:rsid w:val="00635FD4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Calibri"/>
      <w:szCs w:val="22"/>
    </w:rPr>
  </w:style>
  <w:style w:type="paragraph" w:customStyle="1" w:styleId="xl115">
    <w:name w:val="xl115"/>
    <w:basedOn w:val="Normln"/>
    <w:rsid w:val="00635FD4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Calibri"/>
      <w:szCs w:val="22"/>
    </w:rPr>
  </w:style>
  <w:style w:type="paragraph" w:customStyle="1" w:styleId="xl116">
    <w:name w:val="xl116"/>
    <w:basedOn w:val="Normln"/>
    <w:rsid w:val="00635FD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Calibri"/>
      <w:szCs w:val="22"/>
    </w:rPr>
  </w:style>
  <w:style w:type="paragraph" w:customStyle="1" w:styleId="xl117">
    <w:name w:val="xl117"/>
    <w:basedOn w:val="Normln"/>
    <w:rsid w:val="00635F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Calibri"/>
      <w:szCs w:val="22"/>
    </w:rPr>
  </w:style>
  <w:style w:type="paragraph" w:customStyle="1" w:styleId="xl118">
    <w:name w:val="xl118"/>
    <w:basedOn w:val="Normln"/>
    <w:rsid w:val="00635FD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Calibri"/>
      <w:szCs w:val="22"/>
    </w:rPr>
  </w:style>
  <w:style w:type="paragraph" w:customStyle="1" w:styleId="xl119">
    <w:name w:val="xl119"/>
    <w:basedOn w:val="Normln"/>
    <w:rsid w:val="00635FD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Calibri"/>
      <w:szCs w:val="22"/>
    </w:rPr>
  </w:style>
  <w:style w:type="paragraph" w:customStyle="1" w:styleId="xl120">
    <w:name w:val="xl120"/>
    <w:basedOn w:val="Normln"/>
    <w:rsid w:val="00635FD4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Calibri"/>
      <w:color w:val="0000FF"/>
      <w:sz w:val="15"/>
      <w:szCs w:val="15"/>
      <w:u w:val="single"/>
    </w:rPr>
  </w:style>
  <w:style w:type="paragraph" w:customStyle="1" w:styleId="xl121">
    <w:name w:val="xl121"/>
    <w:basedOn w:val="Normln"/>
    <w:rsid w:val="00635FD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cs="Calibri"/>
      <w:b/>
      <w:bCs/>
      <w:sz w:val="28"/>
      <w:szCs w:val="28"/>
      <w:u w:val="single"/>
    </w:rPr>
  </w:style>
  <w:style w:type="paragraph" w:customStyle="1" w:styleId="xl122">
    <w:name w:val="xl122"/>
    <w:basedOn w:val="Normln"/>
    <w:rsid w:val="00635F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Calibri"/>
      <w:b/>
      <w:bCs/>
      <w:i/>
      <w:iCs/>
      <w:szCs w:val="22"/>
    </w:rPr>
  </w:style>
  <w:style w:type="paragraph" w:customStyle="1" w:styleId="xl123">
    <w:name w:val="xl123"/>
    <w:basedOn w:val="Normln"/>
    <w:rsid w:val="00635FD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Calibri"/>
      <w:b/>
      <w:bCs/>
      <w:color w:val="FFFFFF"/>
      <w:sz w:val="28"/>
      <w:szCs w:val="28"/>
      <w:u w:val="single"/>
    </w:rPr>
  </w:style>
  <w:style w:type="paragraph" w:customStyle="1" w:styleId="xl124">
    <w:name w:val="xl124"/>
    <w:basedOn w:val="Normln"/>
    <w:rsid w:val="00635F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Calibri"/>
      <w:b/>
      <w:bCs/>
      <w:color w:val="FFFFFF"/>
      <w:szCs w:val="22"/>
      <w:u w:val="single"/>
    </w:rPr>
  </w:style>
  <w:style w:type="paragraph" w:customStyle="1" w:styleId="xl125">
    <w:name w:val="xl125"/>
    <w:basedOn w:val="Normln"/>
    <w:rsid w:val="00635FD4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Calibri"/>
      <w:b/>
      <w:bCs/>
      <w:color w:val="FFFFFF"/>
      <w:sz w:val="28"/>
      <w:szCs w:val="28"/>
      <w:u w:val="single"/>
    </w:rPr>
  </w:style>
  <w:style w:type="paragraph" w:customStyle="1" w:styleId="xl126">
    <w:name w:val="xl126"/>
    <w:basedOn w:val="Normln"/>
    <w:rsid w:val="00635FD4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Calibri"/>
      <w:b/>
      <w:bCs/>
      <w:color w:val="FFFFFF"/>
      <w:sz w:val="28"/>
      <w:szCs w:val="28"/>
      <w:u w:val="single"/>
    </w:rPr>
  </w:style>
  <w:style w:type="paragraph" w:customStyle="1" w:styleId="xl127">
    <w:name w:val="xl127"/>
    <w:basedOn w:val="Normln"/>
    <w:rsid w:val="00635F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Calibri"/>
      <w:b/>
      <w:bCs/>
      <w:sz w:val="18"/>
      <w:szCs w:val="18"/>
    </w:rPr>
  </w:style>
  <w:style w:type="paragraph" w:customStyle="1" w:styleId="xl128">
    <w:name w:val="xl128"/>
    <w:basedOn w:val="Normln"/>
    <w:rsid w:val="00635F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Calibri"/>
      <w:szCs w:val="22"/>
    </w:rPr>
  </w:style>
  <w:style w:type="paragraph" w:customStyle="1" w:styleId="xl129">
    <w:name w:val="xl129"/>
    <w:basedOn w:val="Normln"/>
    <w:rsid w:val="00635FD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Calibri"/>
      <w:color w:val="0000FF"/>
      <w:sz w:val="18"/>
      <w:szCs w:val="18"/>
      <w:u w:val="single"/>
    </w:rPr>
  </w:style>
  <w:style w:type="paragraph" w:customStyle="1" w:styleId="xl130">
    <w:name w:val="xl130"/>
    <w:basedOn w:val="Normln"/>
    <w:rsid w:val="00635FD4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Calibri"/>
      <w:szCs w:val="22"/>
    </w:rPr>
  </w:style>
  <w:style w:type="paragraph" w:customStyle="1" w:styleId="xl131">
    <w:name w:val="xl131"/>
    <w:basedOn w:val="Normln"/>
    <w:rsid w:val="00635FD4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Calibri"/>
      <w:szCs w:val="22"/>
    </w:rPr>
  </w:style>
  <w:style w:type="paragraph" w:customStyle="1" w:styleId="xl132">
    <w:name w:val="xl132"/>
    <w:basedOn w:val="Normln"/>
    <w:rsid w:val="00635FD4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Calibri"/>
      <w:szCs w:val="22"/>
    </w:rPr>
  </w:style>
  <w:style w:type="paragraph" w:customStyle="1" w:styleId="xl133">
    <w:name w:val="xl133"/>
    <w:basedOn w:val="Normln"/>
    <w:rsid w:val="00635FD4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Calibri"/>
      <w:color w:val="0000FF"/>
      <w:sz w:val="18"/>
      <w:szCs w:val="18"/>
      <w:u w:val="single"/>
    </w:rPr>
  </w:style>
  <w:style w:type="paragraph" w:customStyle="1" w:styleId="xl134">
    <w:name w:val="xl134"/>
    <w:basedOn w:val="Normln"/>
    <w:rsid w:val="00635F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Calibri"/>
      <w:szCs w:val="22"/>
    </w:rPr>
  </w:style>
  <w:style w:type="paragraph" w:customStyle="1" w:styleId="xl135">
    <w:name w:val="xl135"/>
    <w:basedOn w:val="Normln"/>
    <w:rsid w:val="00635FD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Calibri"/>
      <w:sz w:val="18"/>
      <w:szCs w:val="18"/>
    </w:rPr>
  </w:style>
  <w:style w:type="paragraph" w:customStyle="1" w:styleId="xl136">
    <w:name w:val="xl136"/>
    <w:basedOn w:val="Normln"/>
    <w:rsid w:val="00635FD4"/>
    <w:pPr>
      <w:spacing w:before="100" w:beforeAutospacing="1" w:after="100" w:afterAutospacing="1"/>
      <w:jc w:val="center"/>
      <w:textAlignment w:val="center"/>
    </w:pPr>
    <w:rPr>
      <w:rFonts w:cs="Calibri"/>
      <w:szCs w:val="24"/>
    </w:rPr>
  </w:style>
  <w:style w:type="paragraph" w:customStyle="1" w:styleId="xl137">
    <w:name w:val="xl137"/>
    <w:basedOn w:val="Normln"/>
    <w:rsid w:val="00635FD4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Calibri"/>
      <w:sz w:val="18"/>
      <w:szCs w:val="18"/>
    </w:rPr>
  </w:style>
  <w:style w:type="paragraph" w:customStyle="1" w:styleId="xl138">
    <w:name w:val="xl138"/>
    <w:basedOn w:val="Normln"/>
    <w:rsid w:val="00635FD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Calibri"/>
      <w:szCs w:val="22"/>
    </w:rPr>
  </w:style>
  <w:style w:type="paragraph" w:customStyle="1" w:styleId="xl139">
    <w:name w:val="xl139"/>
    <w:basedOn w:val="Normln"/>
    <w:rsid w:val="00635FD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Calibri"/>
      <w:sz w:val="18"/>
      <w:szCs w:val="18"/>
    </w:rPr>
  </w:style>
  <w:style w:type="paragraph" w:customStyle="1" w:styleId="xl140">
    <w:name w:val="xl140"/>
    <w:basedOn w:val="Normln"/>
    <w:rsid w:val="00635FD4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Calibri"/>
      <w:sz w:val="18"/>
      <w:szCs w:val="18"/>
    </w:rPr>
  </w:style>
  <w:style w:type="paragraph" w:customStyle="1" w:styleId="xl141">
    <w:name w:val="xl141"/>
    <w:basedOn w:val="Normln"/>
    <w:rsid w:val="00635FD4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Calibri"/>
      <w:szCs w:val="24"/>
    </w:rPr>
  </w:style>
  <w:style w:type="paragraph" w:customStyle="1" w:styleId="xl142">
    <w:name w:val="xl142"/>
    <w:basedOn w:val="Normln"/>
    <w:rsid w:val="00635FD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Calibri"/>
      <w:color w:val="FF0000"/>
      <w:szCs w:val="22"/>
    </w:rPr>
  </w:style>
  <w:style w:type="paragraph" w:customStyle="1" w:styleId="xl143">
    <w:name w:val="xl143"/>
    <w:basedOn w:val="Normln"/>
    <w:rsid w:val="00635F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Calibri"/>
      <w:color w:val="FF0000"/>
      <w:szCs w:val="22"/>
    </w:rPr>
  </w:style>
  <w:style w:type="paragraph" w:customStyle="1" w:styleId="xl144">
    <w:name w:val="xl144"/>
    <w:basedOn w:val="Normln"/>
    <w:rsid w:val="00635F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Calibri"/>
      <w:color w:val="FF0000"/>
      <w:szCs w:val="22"/>
    </w:rPr>
  </w:style>
  <w:style w:type="paragraph" w:customStyle="1" w:styleId="xl145">
    <w:name w:val="xl145"/>
    <w:basedOn w:val="Normln"/>
    <w:rsid w:val="00635FD4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Calibri"/>
      <w:b/>
      <w:bCs/>
      <w:color w:val="FFFFFF"/>
      <w:sz w:val="28"/>
      <w:szCs w:val="28"/>
      <w:u w:val="single"/>
    </w:rPr>
  </w:style>
  <w:style w:type="paragraph" w:customStyle="1" w:styleId="xl146">
    <w:name w:val="xl146"/>
    <w:basedOn w:val="Normln"/>
    <w:rsid w:val="00635FD4"/>
    <w:pPr>
      <w:spacing w:before="100" w:beforeAutospacing="1" w:after="100" w:afterAutospacing="1"/>
      <w:jc w:val="center"/>
      <w:textAlignment w:val="center"/>
    </w:pPr>
    <w:rPr>
      <w:rFonts w:cs="Calibri"/>
      <w:b/>
      <w:bCs/>
      <w:color w:val="FFFFFF"/>
      <w:sz w:val="28"/>
      <w:szCs w:val="28"/>
      <w:u w:val="single"/>
    </w:rPr>
  </w:style>
  <w:style w:type="paragraph" w:customStyle="1" w:styleId="xl147">
    <w:name w:val="xl147"/>
    <w:basedOn w:val="Normln"/>
    <w:rsid w:val="00635FD4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Calibri"/>
      <w:b/>
      <w:bCs/>
      <w:color w:val="FFFFFF"/>
      <w:sz w:val="28"/>
      <w:szCs w:val="28"/>
      <w:u w:val="single"/>
    </w:rPr>
  </w:style>
  <w:style w:type="paragraph" w:customStyle="1" w:styleId="xl148">
    <w:name w:val="xl148"/>
    <w:basedOn w:val="Normln"/>
    <w:rsid w:val="00635FD4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Calibri"/>
      <w:b/>
      <w:bCs/>
      <w:color w:val="FFFFFF"/>
      <w:sz w:val="28"/>
      <w:szCs w:val="28"/>
      <w:u w:val="single"/>
    </w:rPr>
  </w:style>
  <w:style w:type="paragraph" w:customStyle="1" w:styleId="Styl1">
    <w:name w:val="Styl1"/>
    <w:basedOn w:val="Nadpis1"/>
    <w:rsid w:val="00A014B3"/>
    <w:pPr>
      <w:numPr>
        <w:numId w:val="0"/>
      </w:numPr>
      <w:tabs>
        <w:tab w:val="num" w:pos="0"/>
      </w:tabs>
      <w:spacing w:before="0" w:after="0" w:line="240" w:lineRule="atLeast"/>
      <w:jc w:val="left"/>
    </w:pPr>
    <w:rPr>
      <w:caps/>
      <w:kern w:val="26"/>
      <w:sz w:val="26"/>
    </w:rPr>
  </w:style>
  <w:style w:type="paragraph" w:styleId="Podnadpis">
    <w:name w:val="Subtitle"/>
    <w:basedOn w:val="Normln"/>
    <w:next w:val="Normln"/>
    <w:link w:val="PodnadpisChar"/>
    <w:qFormat/>
    <w:rsid w:val="00C946C3"/>
    <w:pPr>
      <w:spacing w:after="60"/>
      <w:jc w:val="center"/>
      <w:outlineLvl w:val="1"/>
    </w:pPr>
    <w:rPr>
      <w:rFonts w:ascii="Calibri Light" w:hAnsi="Calibri Light"/>
      <w:szCs w:val="24"/>
    </w:rPr>
  </w:style>
  <w:style w:type="character" w:customStyle="1" w:styleId="PodnadpisChar">
    <w:name w:val="Podnadpis Char"/>
    <w:link w:val="Podnadpis"/>
    <w:rsid w:val="00C946C3"/>
    <w:rPr>
      <w:rFonts w:ascii="Calibri Light" w:eastAsia="Times New Roman" w:hAnsi="Calibri Light" w:cs="Times New Roman"/>
      <w:sz w:val="24"/>
      <w:szCs w:val="24"/>
    </w:rPr>
  </w:style>
  <w:style w:type="paragraph" w:customStyle="1" w:styleId="E1">
    <w:name w:val="E1"/>
    <w:basedOn w:val="Normln"/>
    <w:rsid w:val="00C060DB"/>
    <w:pPr>
      <w:spacing w:before="0"/>
      <w:ind w:left="709"/>
    </w:pPr>
    <w:rPr>
      <w:rFonts w:ascii="Arial" w:hAnsi="Arial"/>
    </w:rPr>
  </w:style>
  <w:style w:type="table" w:styleId="Svtltabulkasmkou1">
    <w:name w:val="Grid Table 1 Light"/>
    <w:basedOn w:val="Normlntabulka"/>
    <w:uiPriority w:val="46"/>
    <w:rsid w:val="00B85B59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Titulek">
    <w:name w:val="caption"/>
    <w:basedOn w:val="Normln"/>
    <w:next w:val="Normln"/>
    <w:unhideWhenUsed/>
    <w:qFormat/>
    <w:rsid w:val="00AF423F"/>
    <w:pPr>
      <w:spacing w:before="0" w:after="200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2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1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75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431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028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998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0109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11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0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43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82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65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29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9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36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6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0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57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85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8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1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5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4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00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09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46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K:\E_mingo\so401901\techzp\pomoc.doc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582127-0F90-427E-8AFC-43F40D38DF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pomoc.doc</Template>
  <TotalTime>14</TotalTime>
  <Pages>10</Pages>
  <Words>2183</Words>
  <Characters>13457</Characters>
  <Application>Microsoft Office Word</Application>
  <DocSecurity>0</DocSecurity>
  <Lines>112</Lines>
  <Paragraphs>31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>1.Identifikační údaje mostu</vt:lpstr>
      <vt:lpstr>          1.Identifikační údaje mostu             </vt:lpstr>
    </vt:vector>
  </TitlesOfParts>
  <Company>SUDOP Praha a.s.\</Company>
  <LinksUpToDate>false</LinksUpToDate>
  <CharactersWithSpaces>15609</CharactersWithSpaces>
  <SharedDoc>false</SharedDoc>
  <HLinks>
    <vt:vector size="6" baseType="variant">
      <vt:variant>
        <vt:i4>524408</vt:i4>
      </vt:variant>
      <vt:variant>
        <vt:i4>57</vt:i4>
      </vt:variant>
      <vt:variant>
        <vt:i4>0</vt:i4>
      </vt:variant>
      <vt:variant>
        <vt:i4>5</vt:i4>
      </vt:variant>
      <vt:variant>
        <vt:lpwstr>mailto:david.vodak@sagasta.cz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1.Identifikační údaje mostu</dc:title>
  <dc:subject/>
  <dc:creator>novak</dc:creator>
  <cp:keywords/>
  <dc:description/>
  <cp:lastModifiedBy>Boudyš Daniel</cp:lastModifiedBy>
  <cp:revision>10</cp:revision>
  <cp:lastPrinted>2023-02-16T10:15:00Z</cp:lastPrinted>
  <dcterms:created xsi:type="dcterms:W3CDTF">2021-04-01T09:00:00Z</dcterms:created>
  <dcterms:modified xsi:type="dcterms:W3CDTF">2023-02-16T10:16:00Z</dcterms:modified>
</cp:coreProperties>
</file>